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3B" w:rsidRPr="0081103B" w:rsidRDefault="0081103B" w:rsidP="0081103B">
      <w:pPr>
        <w:pStyle w:val="a8"/>
        <w:jc w:val="right"/>
        <w:rPr>
          <w:b w:val="0"/>
          <w:sz w:val="24"/>
        </w:rPr>
      </w:pPr>
      <w:r w:rsidRPr="0081103B">
        <w:rPr>
          <w:b w:val="0"/>
          <w:sz w:val="24"/>
        </w:rPr>
        <w:t>УТВЕРЖДЕНО</w:t>
      </w:r>
    </w:p>
    <w:p w:rsidR="0081103B" w:rsidRPr="0081103B" w:rsidRDefault="0081103B" w:rsidP="0081103B">
      <w:pPr>
        <w:pStyle w:val="a8"/>
        <w:jc w:val="right"/>
        <w:rPr>
          <w:b w:val="0"/>
          <w:sz w:val="24"/>
        </w:rPr>
      </w:pPr>
    </w:p>
    <w:p w:rsidR="0081103B" w:rsidRPr="0081103B" w:rsidRDefault="0081103B" w:rsidP="0081103B">
      <w:pPr>
        <w:pStyle w:val="a8"/>
        <w:jc w:val="right"/>
        <w:rPr>
          <w:b w:val="0"/>
          <w:sz w:val="24"/>
        </w:rPr>
      </w:pPr>
      <w:r w:rsidRPr="0081103B">
        <w:rPr>
          <w:b w:val="0"/>
          <w:sz w:val="24"/>
        </w:rPr>
        <w:t xml:space="preserve">Приказом </w:t>
      </w:r>
    </w:p>
    <w:p w:rsidR="0081103B" w:rsidRPr="0081103B" w:rsidRDefault="0081103B" w:rsidP="0081103B">
      <w:pPr>
        <w:pStyle w:val="a8"/>
        <w:jc w:val="right"/>
        <w:rPr>
          <w:b w:val="0"/>
          <w:sz w:val="24"/>
        </w:rPr>
      </w:pPr>
      <w:r w:rsidRPr="0081103B">
        <w:rPr>
          <w:b w:val="0"/>
          <w:sz w:val="24"/>
        </w:rPr>
        <w:t xml:space="preserve">КГБ ПОУ ХКОТСО </w:t>
      </w:r>
    </w:p>
    <w:p w:rsidR="0081103B" w:rsidRPr="0081103B" w:rsidRDefault="0081103B" w:rsidP="0081103B">
      <w:pPr>
        <w:pStyle w:val="a8"/>
        <w:jc w:val="right"/>
        <w:rPr>
          <w:b w:val="0"/>
          <w:sz w:val="24"/>
        </w:rPr>
      </w:pPr>
      <w:r w:rsidRPr="0081103B">
        <w:rPr>
          <w:b w:val="0"/>
          <w:sz w:val="24"/>
        </w:rPr>
        <w:t>№01-05/206</w:t>
      </w:r>
    </w:p>
    <w:p w:rsidR="00DD1B0A" w:rsidRPr="0081103B" w:rsidRDefault="0081103B" w:rsidP="0081103B">
      <w:pPr>
        <w:jc w:val="right"/>
      </w:pPr>
      <w:r w:rsidRPr="0081103B">
        <w:t>20.10.2014 г.</w:t>
      </w:r>
    </w:p>
    <w:p w:rsidR="00DD1B0A" w:rsidRPr="0081103B" w:rsidRDefault="00DD1B0A" w:rsidP="00DD1B0A"/>
    <w:p w:rsidR="001C3B11" w:rsidRPr="0081103B" w:rsidRDefault="001C3B11" w:rsidP="001C3B11">
      <w:pPr>
        <w:jc w:val="center"/>
        <w:rPr>
          <w:b/>
        </w:rPr>
      </w:pPr>
      <w:r w:rsidRPr="0081103B">
        <w:rPr>
          <w:b/>
        </w:rPr>
        <w:t xml:space="preserve">Положение </w:t>
      </w:r>
    </w:p>
    <w:p w:rsidR="0081103B" w:rsidRPr="0081103B" w:rsidRDefault="007D3D42" w:rsidP="0081103B">
      <w:pPr>
        <w:jc w:val="center"/>
        <w:rPr>
          <w:b/>
        </w:rPr>
      </w:pPr>
      <w:r w:rsidRPr="0081103B">
        <w:rPr>
          <w:b/>
        </w:rPr>
        <w:t xml:space="preserve">о методической работе </w:t>
      </w:r>
      <w:r w:rsidR="00523965" w:rsidRPr="0081103B">
        <w:rPr>
          <w:b/>
        </w:rPr>
        <w:t xml:space="preserve">в </w:t>
      </w:r>
      <w:r w:rsidR="0081103B" w:rsidRPr="0081103B">
        <w:rPr>
          <w:b/>
        </w:rPr>
        <w:t>краево</w:t>
      </w:r>
      <w:r w:rsidR="0081103B" w:rsidRPr="0081103B">
        <w:rPr>
          <w:b/>
        </w:rPr>
        <w:t>м</w:t>
      </w:r>
      <w:r w:rsidR="0081103B" w:rsidRPr="0081103B">
        <w:rPr>
          <w:b/>
        </w:rPr>
        <w:t xml:space="preserve"> государственно</w:t>
      </w:r>
      <w:r w:rsidR="0081103B" w:rsidRPr="0081103B">
        <w:rPr>
          <w:b/>
        </w:rPr>
        <w:t>м</w:t>
      </w:r>
      <w:r w:rsidR="0081103B" w:rsidRPr="0081103B">
        <w:rPr>
          <w:b/>
        </w:rPr>
        <w:t xml:space="preserve"> бюджетно</w:t>
      </w:r>
      <w:r w:rsidR="0081103B" w:rsidRPr="0081103B">
        <w:rPr>
          <w:b/>
        </w:rPr>
        <w:t>м</w:t>
      </w:r>
      <w:r w:rsidR="0081103B" w:rsidRPr="0081103B">
        <w:rPr>
          <w:b/>
        </w:rPr>
        <w:t xml:space="preserve"> профессионально</w:t>
      </w:r>
      <w:r w:rsidR="0081103B" w:rsidRPr="0081103B">
        <w:rPr>
          <w:b/>
        </w:rPr>
        <w:t>м</w:t>
      </w:r>
      <w:r w:rsidR="0081103B" w:rsidRPr="0081103B">
        <w:rPr>
          <w:b/>
        </w:rPr>
        <w:t xml:space="preserve"> образовательно</w:t>
      </w:r>
      <w:r w:rsidR="0081103B" w:rsidRPr="0081103B">
        <w:rPr>
          <w:b/>
        </w:rPr>
        <w:t>м</w:t>
      </w:r>
      <w:r w:rsidR="0081103B" w:rsidRPr="0081103B">
        <w:rPr>
          <w:b/>
        </w:rPr>
        <w:t xml:space="preserve"> учреждени</w:t>
      </w:r>
      <w:r w:rsidR="0081103B" w:rsidRPr="0081103B">
        <w:rPr>
          <w:b/>
        </w:rPr>
        <w:t>и</w:t>
      </w:r>
      <w:r w:rsidR="0081103B" w:rsidRPr="0081103B">
        <w:rPr>
          <w:b/>
        </w:rPr>
        <w:t xml:space="preserve"> «Хабаровский колледж отраслевых технологий и сферы обслуживания»</w:t>
      </w:r>
    </w:p>
    <w:p w:rsidR="001C3B11" w:rsidRPr="001C3B11" w:rsidRDefault="001C3B11" w:rsidP="00DD1B0A">
      <w:pPr>
        <w:rPr>
          <w:szCs w:val="28"/>
        </w:rPr>
      </w:pPr>
    </w:p>
    <w:p w:rsidR="00DD1B0A" w:rsidRPr="001C3B11" w:rsidRDefault="00DD1B0A" w:rsidP="00DD1B0A">
      <w:pPr>
        <w:numPr>
          <w:ilvl w:val="0"/>
          <w:numId w:val="1"/>
        </w:numPr>
        <w:jc w:val="center"/>
        <w:rPr>
          <w:b/>
          <w:szCs w:val="28"/>
        </w:rPr>
      </w:pPr>
      <w:r w:rsidRPr="001C3B11">
        <w:rPr>
          <w:b/>
          <w:szCs w:val="28"/>
        </w:rPr>
        <w:t>Общие положения</w:t>
      </w:r>
    </w:p>
    <w:p w:rsidR="00DD1B0A" w:rsidRPr="001C3B11" w:rsidRDefault="00DD1B0A" w:rsidP="00DD1B0A">
      <w:pPr>
        <w:rPr>
          <w:szCs w:val="28"/>
        </w:rPr>
      </w:pPr>
    </w:p>
    <w:p w:rsidR="007D3D42" w:rsidRPr="0081103B" w:rsidRDefault="007D3D42" w:rsidP="007D3D42">
      <w:pPr>
        <w:pStyle w:val="a3"/>
        <w:numPr>
          <w:ilvl w:val="1"/>
          <w:numId w:val="8"/>
        </w:numPr>
        <w:jc w:val="both"/>
      </w:pPr>
      <w:proofErr w:type="gramStart"/>
      <w:r w:rsidRPr="007D3D42">
        <w:rPr>
          <w:szCs w:val="28"/>
        </w:rPr>
        <w:t xml:space="preserve">Настоящее Положение составлено на основании </w:t>
      </w:r>
      <w:r w:rsidR="001C3B11" w:rsidRPr="007D3D42">
        <w:rPr>
          <w:szCs w:val="28"/>
        </w:rPr>
        <w:t>Федерально</w:t>
      </w:r>
      <w:r w:rsidRPr="007D3D42">
        <w:rPr>
          <w:szCs w:val="28"/>
        </w:rPr>
        <w:t>го</w:t>
      </w:r>
      <w:r w:rsidR="001C3B11" w:rsidRPr="007D3D42">
        <w:rPr>
          <w:szCs w:val="28"/>
        </w:rPr>
        <w:t xml:space="preserve"> закон</w:t>
      </w:r>
      <w:r w:rsidRPr="007D3D42">
        <w:rPr>
          <w:szCs w:val="28"/>
        </w:rPr>
        <w:t>а</w:t>
      </w:r>
      <w:r w:rsidR="001C3B11" w:rsidRPr="007D3D42">
        <w:rPr>
          <w:szCs w:val="28"/>
        </w:rPr>
        <w:t xml:space="preserve"> Российской Федерации «Об образовании в Российской Федерации» от 29 декабря 2012 г. № 273-ФЗ; </w:t>
      </w:r>
      <w:r w:rsidRPr="007D3D42">
        <w:rPr>
          <w:szCs w:val="28"/>
        </w:rPr>
        <w:t>ф</w:t>
      </w:r>
      <w:r w:rsidR="005910CE" w:rsidRPr="005910CE">
        <w:t>едерального государственного образовательного стандарта</w:t>
      </w:r>
      <w:r>
        <w:t xml:space="preserve"> среднего профессионального образования</w:t>
      </w:r>
      <w:r w:rsidR="005910CE" w:rsidRPr="005910CE">
        <w:t xml:space="preserve"> по реализуемым специальностям в соответствии с лицензией № </w:t>
      </w:r>
      <w:r w:rsidR="001F514F">
        <w:t>1104</w:t>
      </w:r>
      <w:r w:rsidR="005910CE" w:rsidRPr="005910CE">
        <w:t xml:space="preserve"> от 25.05.2012 г.</w:t>
      </w:r>
      <w:r>
        <w:t xml:space="preserve">, </w:t>
      </w:r>
      <w:r w:rsidRPr="0081103B">
        <w:t>Устав</w:t>
      </w:r>
      <w:r w:rsidR="003D195E" w:rsidRPr="0081103B">
        <w:t>а</w:t>
      </w:r>
      <w:r w:rsidRPr="0081103B">
        <w:t xml:space="preserve"> </w:t>
      </w:r>
      <w:r w:rsidR="0081103B" w:rsidRPr="0081103B"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 (далее – Колледж)</w:t>
      </w:r>
      <w:r w:rsidR="00DD1B0A" w:rsidRPr="0081103B">
        <w:t xml:space="preserve">. </w:t>
      </w:r>
      <w:proofErr w:type="gramEnd"/>
    </w:p>
    <w:p w:rsidR="00DD1B0A" w:rsidRPr="007D3D42" w:rsidRDefault="009544A8" w:rsidP="007D3D42">
      <w:pPr>
        <w:pStyle w:val="a3"/>
        <w:numPr>
          <w:ilvl w:val="1"/>
          <w:numId w:val="8"/>
        </w:numPr>
        <w:jc w:val="both"/>
        <w:rPr>
          <w:szCs w:val="28"/>
        </w:rPr>
      </w:pPr>
      <w:r>
        <w:rPr>
          <w:szCs w:val="28"/>
        </w:rPr>
        <w:t>М</w:t>
      </w:r>
      <w:r w:rsidRPr="007D3D42">
        <w:rPr>
          <w:szCs w:val="28"/>
        </w:rPr>
        <w:t>етодическая работа в колледже является составной частью учебно-воспитательного процесса</w:t>
      </w:r>
      <w:r w:rsidR="0081103B">
        <w:rPr>
          <w:szCs w:val="28"/>
        </w:rPr>
        <w:t>.</w:t>
      </w:r>
      <w:r w:rsidRPr="007D3D42">
        <w:rPr>
          <w:szCs w:val="28"/>
        </w:rPr>
        <w:t xml:space="preserve"> </w:t>
      </w:r>
      <w:proofErr w:type="gramStart"/>
      <w:r w:rsidR="00DD1B0A" w:rsidRPr="007D3D42">
        <w:rPr>
          <w:szCs w:val="28"/>
        </w:rPr>
        <w:t>Методической работой должен</w:t>
      </w:r>
      <w:proofErr w:type="gramEnd"/>
      <w:r w:rsidR="00DD1B0A" w:rsidRPr="007D3D42">
        <w:rPr>
          <w:szCs w:val="28"/>
        </w:rPr>
        <w:t xml:space="preserve"> заниматься каждый преподаватель колледжа; методическая работа планируется и проводится с учетом целей и задач колледжа и индивидуальных потребностей преподавателя</w:t>
      </w:r>
      <w:r w:rsidR="00DD1B0A" w:rsidRPr="007D3D42">
        <w:rPr>
          <w:b/>
          <w:szCs w:val="28"/>
        </w:rPr>
        <w:t>.</w:t>
      </w:r>
    </w:p>
    <w:p w:rsidR="00DD1B0A" w:rsidRPr="001C3B11" w:rsidRDefault="001C3B11" w:rsidP="001C3B11">
      <w:pPr>
        <w:rPr>
          <w:szCs w:val="28"/>
        </w:rPr>
      </w:pPr>
      <w:r>
        <w:rPr>
          <w:szCs w:val="28"/>
        </w:rPr>
        <w:t xml:space="preserve">1.2. </w:t>
      </w:r>
      <w:r w:rsidR="00DD1B0A" w:rsidRPr="001C3B11">
        <w:rPr>
          <w:szCs w:val="28"/>
        </w:rPr>
        <w:t xml:space="preserve">Главными задачами методической работы являются: </w:t>
      </w:r>
    </w:p>
    <w:p w:rsidR="00DD1B0A" w:rsidRPr="001C3B11" w:rsidRDefault="00DD1B0A" w:rsidP="00DD1B0A">
      <w:pPr>
        <w:numPr>
          <w:ilvl w:val="0"/>
          <w:numId w:val="2"/>
        </w:numPr>
        <w:rPr>
          <w:szCs w:val="28"/>
        </w:rPr>
      </w:pPr>
      <w:r w:rsidRPr="001C3B11">
        <w:rPr>
          <w:szCs w:val="28"/>
        </w:rPr>
        <w:t xml:space="preserve">обеспечение выполнения требований </w:t>
      </w:r>
      <w:r w:rsidR="001C3B11">
        <w:rPr>
          <w:szCs w:val="28"/>
        </w:rPr>
        <w:t xml:space="preserve">федерального </w:t>
      </w:r>
      <w:r w:rsidRPr="001C3B11">
        <w:rPr>
          <w:szCs w:val="28"/>
        </w:rPr>
        <w:t>государственного образовательного стандарта по специальностям и направлениям подготовки;</w:t>
      </w:r>
    </w:p>
    <w:p w:rsidR="00DD1B0A" w:rsidRPr="001C3B11" w:rsidRDefault="00DD1B0A" w:rsidP="00DD1B0A">
      <w:pPr>
        <w:numPr>
          <w:ilvl w:val="0"/>
          <w:numId w:val="2"/>
        </w:numPr>
        <w:rPr>
          <w:szCs w:val="28"/>
        </w:rPr>
      </w:pPr>
      <w:r w:rsidRPr="001C3B11">
        <w:rPr>
          <w:szCs w:val="28"/>
        </w:rPr>
        <w:t xml:space="preserve">оптимизация содержания и организации учебного процесса в соответствии с </w:t>
      </w:r>
      <w:r w:rsidR="001C3B11">
        <w:rPr>
          <w:szCs w:val="28"/>
        </w:rPr>
        <w:t xml:space="preserve">основными </w:t>
      </w:r>
      <w:r w:rsidR="001C3B11" w:rsidRPr="001C3B11">
        <w:rPr>
          <w:szCs w:val="28"/>
        </w:rPr>
        <w:t>профессиональными</w:t>
      </w:r>
      <w:r w:rsidR="001C3B11">
        <w:rPr>
          <w:szCs w:val="28"/>
        </w:rPr>
        <w:t xml:space="preserve"> образовательными </w:t>
      </w:r>
      <w:r w:rsidRPr="001C3B11">
        <w:rPr>
          <w:szCs w:val="28"/>
        </w:rPr>
        <w:t xml:space="preserve">программами </w:t>
      </w:r>
      <w:r w:rsidR="001C3B11">
        <w:rPr>
          <w:szCs w:val="28"/>
        </w:rPr>
        <w:t xml:space="preserve">по специальностям </w:t>
      </w:r>
      <w:r w:rsidRPr="001C3B11">
        <w:rPr>
          <w:szCs w:val="28"/>
        </w:rPr>
        <w:t>и потребностями региона;</w:t>
      </w:r>
    </w:p>
    <w:p w:rsidR="00DD1B0A" w:rsidRPr="001C3B11" w:rsidRDefault="00DD1B0A" w:rsidP="00DD1B0A">
      <w:pPr>
        <w:numPr>
          <w:ilvl w:val="0"/>
          <w:numId w:val="2"/>
        </w:numPr>
        <w:rPr>
          <w:szCs w:val="28"/>
        </w:rPr>
      </w:pPr>
      <w:r w:rsidRPr="001C3B11">
        <w:rPr>
          <w:szCs w:val="28"/>
        </w:rPr>
        <w:t>совершенствование методики преподавания учебных дисциплин и использование инновационных технологий обучения;</w:t>
      </w:r>
    </w:p>
    <w:p w:rsidR="00DD1B0A" w:rsidRPr="001C3B11" w:rsidRDefault="00DD1B0A" w:rsidP="00DD1B0A">
      <w:pPr>
        <w:numPr>
          <w:ilvl w:val="0"/>
          <w:numId w:val="2"/>
        </w:numPr>
        <w:rPr>
          <w:szCs w:val="28"/>
        </w:rPr>
      </w:pPr>
      <w:r w:rsidRPr="001C3B11">
        <w:rPr>
          <w:szCs w:val="28"/>
        </w:rPr>
        <w:t>организация учебно-методического сопровождения</w:t>
      </w:r>
      <w:r w:rsidR="001C3B11">
        <w:rPr>
          <w:szCs w:val="28"/>
        </w:rPr>
        <w:t xml:space="preserve"> учебных дисциплин, профессиональных модулей </w:t>
      </w:r>
      <w:r w:rsidRPr="001C3B11">
        <w:rPr>
          <w:szCs w:val="28"/>
        </w:rPr>
        <w:t>и видов учебной деятельности студентов.</w:t>
      </w:r>
    </w:p>
    <w:p w:rsidR="00DD1B0A" w:rsidRPr="001C3B11" w:rsidRDefault="00DD1B0A" w:rsidP="001C3B11">
      <w:pPr>
        <w:pStyle w:val="a3"/>
        <w:numPr>
          <w:ilvl w:val="1"/>
          <w:numId w:val="3"/>
        </w:numPr>
        <w:rPr>
          <w:szCs w:val="28"/>
        </w:rPr>
      </w:pPr>
      <w:r w:rsidRPr="001C3B11">
        <w:rPr>
          <w:szCs w:val="28"/>
        </w:rPr>
        <w:t xml:space="preserve">Методическая работа в основном проводится на отделениях </w:t>
      </w:r>
      <w:r w:rsidR="0081103B">
        <w:rPr>
          <w:szCs w:val="28"/>
        </w:rPr>
        <w:t>К</w:t>
      </w:r>
      <w:r w:rsidR="001C3B11">
        <w:rPr>
          <w:szCs w:val="28"/>
        </w:rPr>
        <w:t xml:space="preserve">олледжа </w:t>
      </w:r>
      <w:r w:rsidRPr="001C3B11">
        <w:rPr>
          <w:szCs w:val="28"/>
        </w:rPr>
        <w:t xml:space="preserve">и </w:t>
      </w:r>
      <w:r w:rsidR="001C3B11">
        <w:rPr>
          <w:szCs w:val="28"/>
        </w:rPr>
        <w:t>предметн</w:t>
      </w:r>
      <w:proofErr w:type="gramStart"/>
      <w:r w:rsidR="001C3B11">
        <w:rPr>
          <w:szCs w:val="28"/>
        </w:rPr>
        <w:t>о-</w:t>
      </w:r>
      <w:proofErr w:type="gramEnd"/>
      <w:r w:rsidR="001C3B11">
        <w:rPr>
          <w:szCs w:val="28"/>
        </w:rPr>
        <w:t xml:space="preserve"> цикловых комиссиях (далее</w:t>
      </w:r>
      <w:r w:rsidR="007D3D42">
        <w:rPr>
          <w:szCs w:val="28"/>
        </w:rPr>
        <w:t xml:space="preserve"> </w:t>
      </w:r>
      <w:r w:rsidR="001C3B11">
        <w:rPr>
          <w:szCs w:val="28"/>
        </w:rPr>
        <w:t xml:space="preserve">- </w:t>
      </w:r>
      <w:r w:rsidRPr="001C3B11">
        <w:rPr>
          <w:szCs w:val="28"/>
        </w:rPr>
        <w:t>ПЦК</w:t>
      </w:r>
      <w:r w:rsidR="001C3B11">
        <w:rPr>
          <w:szCs w:val="28"/>
        </w:rPr>
        <w:t>)</w:t>
      </w:r>
      <w:r w:rsidRPr="001C3B11">
        <w:rPr>
          <w:szCs w:val="28"/>
        </w:rPr>
        <w:t>.</w:t>
      </w:r>
    </w:p>
    <w:p w:rsidR="00DD1B0A" w:rsidRPr="001C3B11" w:rsidRDefault="007D3D42" w:rsidP="001C3B11">
      <w:pPr>
        <w:pStyle w:val="a3"/>
        <w:numPr>
          <w:ilvl w:val="1"/>
          <w:numId w:val="4"/>
        </w:numPr>
        <w:rPr>
          <w:szCs w:val="28"/>
        </w:rPr>
      </w:pPr>
      <w:r>
        <w:rPr>
          <w:szCs w:val="28"/>
        </w:rPr>
        <w:t>.</w:t>
      </w:r>
      <w:r w:rsidR="00DD1B0A" w:rsidRPr="001C3B11">
        <w:rPr>
          <w:szCs w:val="28"/>
        </w:rPr>
        <w:t xml:space="preserve">Руководство методической работой осуществляется через </w:t>
      </w:r>
      <w:r w:rsidR="003E4C00">
        <w:rPr>
          <w:szCs w:val="28"/>
        </w:rPr>
        <w:t>научно-</w:t>
      </w:r>
      <w:r w:rsidR="00DD1B0A" w:rsidRPr="001C3B11">
        <w:rPr>
          <w:szCs w:val="28"/>
        </w:rPr>
        <w:t>методический совет з</w:t>
      </w:r>
      <w:r w:rsidR="003E4C00">
        <w:rPr>
          <w:szCs w:val="28"/>
        </w:rPr>
        <w:t>а</w:t>
      </w:r>
      <w:r>
        <w:rPr>
          <w:szCs w:val="28"/>
        </w:rPr>
        <w:t>местителем директора по научно-</w:t>
      </w:r>
      <w:r w:rsidR="003E4C00">
        <w:rPr>
          <w:szCs w:val="28"/>
        </w:rPr>
        <w:t>методической</w:t>
      </w:r>
      <w:r w:rsidR="00DD1B0A" w:rsidRPr="001C3B11">
        <w:rPr>
          <w:szCs w:val="28"/>
        </w:rPr>
        <w:t xml:space="preserve"> работе.</w:t>
      </w:r>
    </w:p>
    <w:p w:rsidR="00DD1B0A" w:rsidRPr="001C3B11" w:rsidRDefault="00DD1B0A" w:rsidP="00DD1B0A">
      <w:pPr>
        <w:rPr>
          <w:szCs w:val="28"/>
        </w:rPr>
      </w:pPr>
    </w:p>
    <w:p w:rsidR="00DD1B0A" w:rsidRPr="001C3B11" w:rsidRDefault="00DD1B0A" w:rsidP="00DD1B0A">
      <w:pPr>
        <w:numPr>
          <w:ilvl w:val="0"/>
          <w:numId w:val="1"/>
        </w:numPr>
        <w:jc w:val="center"/>
        <w:rPr>
          <w:b/>
          <w:szCs w:val="28"/>
        </w:rPr>
      </w:pPr>
      <w:r w:rsidRPr="001C3B11">
        <w:rPr>
          <w:b/>
          <w:szCs w:val="28"/>
        </w:rPr>
        <w:t>Формы и содержание методической работы</w:t>
      </w:r>
    </w:p>
    <w:p w:rsidR="00DD1B0A" w:rsidRPr="001C3B11" w:rsidRDefault="00DD1B0A" w:rsidP="00DD1B0A">
      <w:pPr>
        <w:ind w:left="360"/>
        <w:jc w:val="both"/>
        <w:rPr>
          <w:szCs w:val="28"/>
        </w:rPr>
      </w:pP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2.1.</w:t>
      </w:r>
      <w:r w:rsidR="00DD1B0A" w:rsidRPr="001C3B11">
        <w:rPr>
          <w:szCs w:val="28"/>
        </w:rPr>
        <w:t xml:space="preserve">Основными формами методической работы в </w:t>
      </w:r>
      <w:r w:rsidR="0081103B">
        <w:rPr>
          <w:szCs w:val="28"/>
        </w:rPr>
        <w:t>К</w:t>
      </w:r>
      <w:r w:rsidR="00DD1B0A" w:rsidRPr="001C3B11">
        <w:rPr>
          <w:szCs w:val="28"/>
        </w:rPr>
        <w:t>олледже являются: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2.1.1</w:t>
      </w:r>
      <w:r w:rsidR="007D3D42">
        <w:rPr>
          <w:szCs w:val="28"/>
        </w:rPr>
        <w:t>.</w:t>
      </w:r>
      <w:r w:rsidR="00DD1B0A" w:rsidRPr="001C3B11">
        <w:rPr>
          <w:szCs w:val="28"/>
        </w:rPr>
        <w:t xml:space="preserve">Заседания по рассмотрению вопросов методики обучения и воспитания </w:t>
      </w:r>
      <w:r>
        <w:rPr>
          <w:szCs w:val="28"/>
        </w:rPr>
        <w:t>научно-</w:t>
      </w:r>
      <w:r w:rsidR="00DD1B0A" w:rsidRPr="001C3B11">
        <w:rPr>
          <w:szCs w:val="28"/>
        </w:rPr>
        <w:t xml:space="preserve">методического совета </w:t>
      </w:r>
      <w:r w:rsidR="0081103B">
        <w:rPr>
          <w:szCs w:val="28"/>
        </w:rPr>
        <w:t>К</w:t>
      </w:r>
      <w:r w:rsidR="00DD1B0A" w:rsidRPr="001C3B11">
        <w:rPr>
          <w:szCs w:val="28"/>
        </w:rPr>
        <w:t>олледжа.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2.1.2.</w:t>
      </w:r>
      <w:r w:rsidR="007D3D42">
        <w:rPr>
          <w:szCs w:val="28"/>
        </w:rPr>
        <w:t>Научно-</w:t>
      </w:r>
      <w:r w:rsidR="00DD1B0A" w:rsidRPr="001C3B11">
        <w:rPr>
          <w:szCs w:val="28"/>
        </w:rPr>
        <w:t>практические конференции, семинары и методические совещания.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2.1.3.</w:t>
      </w:r>
      <w:r w:rsidR="00DD1B0A" w:rsidRPr="001C3B11">
        <w:rPr>
          <w:szCs w:val="28"/>
        </w:rPr>
        <w:t>Методические занятия: инструкторско-методические (показательные), открытые, а также лекции, доклады, сообщения по вопросам методики обучения и воспитания, педагогики и психологии.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2.1.4.</w:t>
      </w:r>
      <w:r w:rsidR="00DD1B0A" w:rsidRPr="001C3B11">
        <w:rPr>
          <w:szCs w:val="28"/>
        </w:rPr>
        <w:t>Разработка и совершенствование учебно-методических материалов и документов, совершенствование материально-технического обеспечения учебного процесса.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lastRenderedPageBreak/>
        <w:t>2.1.5.</w:t>
      </w:r>
      <w:r w:rsidR="00DD1B0A" w:rsidRPr="001C3B11">
        <w:rPr>
          <w:szCs w:val="28"/>
        </w:rPr>
        <w:t>Научные исследования вопросов методики обучения и воспитания студентов и внедрение их результатов в учебно-воспитательный процесс.</w:t>
      </w:r>
    </w:p>
    <w:p w:rsidR="00DD1B0A" w:rsidRPr="003E4C00" w:rsidRDefault="00DD1B0A" w:rsidP="0081103B">
      <w:pPr>
        <w:pStyle w:val="a3"/>
        <w:numPr>
          <w:ilvl w:val="1"/>
          <w:numId w:val="5"/>
        </w:numPr>
        <w:ind w:left="0" w:firstLine="0"/>
        <w:jc w:val="both"/>
        <w:rPr>
          <w:szCs w:val="28"/>
        </w:rPr>
      </w:pPr>
      <w:r w:rsidRPr="003E4C00">
        <w:rPr>
          <w:szCs w:val="28"/>
        </w:rPr>
        <w:t>Поиск путей интенсификации учебного процесса и организация об</w:t>
      </w:r>
      <w:r w:rsidR="003E4C00">
        <w:rPr>
          <w:szCs w:val="28"/>
        </w:rPr>
        <w:t>мена опытом методической работы: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2.2.1.</w:t>
      </w:r>
      <w:r w:rsidR="00DD1B0A" w:rsidRPr="001C3B11">
        <w:rPr>
          <w:szCs w:val="28"/>
        </w:rPr>
        <w:t>Подготовка к проведению всех видов учебных занятий.</w:t>
      </w:r>
    </w:p>
    <w:p w:rsidR="00DD1B0A" w:rsidRPr="003E4C00" w:rsidRDefault="003E4C00" w:rsidP="003E4C00">
      <w:pPr>
        <w:jc w:val="both"/>
        <w:rPr>
          <w:szCs w:val="28"/>
        </w:rPr>
      </w:pPr>
      <w:r>
        <w:rPr>
          <w:szCs w:val="28"/>
        </w:rPr>
        <w:t>2.2.2.</w:t>
      </w:r>
      <w:r w:rsidR="00DD1B0A" w:rsidRPr="003E4C00">
        <w:rPr>
          <w:szCs w:val="28"/>
        </w:rPr>
        <w:t xml:space="preserve">Разработка и совершенствование </w:t>
      </w:r>
      <w:r w:rsidR="007D3D42">
        <w:rPr>
          <w:szCs w:val="28"/>
        </w:rPr>
        <w:t>учебно-</w:t>
      </w:r>
      <w:r>
        <w:rPr>
          <w:szCs w:val="28"/>
        </w:rPr>
        <w:t xml:space="preserve">методических комплексов учебных </w:t>
      </w:r>
      <w:r w:rsidR="00DD1B0A" w:rsidRPr="003E4C00">
        <w:rPr>
          <w:szCs w:val="28"/>
        </w:rPr>
        <w:t>дисциплин</w:t>
      </w:r>
      <w:r>
        <w:rPr>
          <w:szCs w:val="28"/>
        </w:rPr>
        <w:t xml:space="preserve"> и профессиональных модулей (далее</w:t>
      </w:r>
      <w:r w:rsidR="007D3D42">
        <w:rPr>
          <w:szCs w:val="28"/>
        </w:rPr>
        <w:t xml:space="preserve"> </w:t>
      </w:r>
      <w:r>
        <w:rPr>
          <w:szCs w:val="28"/>
        </w:rPr>
        <w:t>- УМК)</w:t>
      </w:r>
      <w:r w:rsidR="00DD1B0A" w:rsidRPr="003E4C00">
        <w:rPr>
          <w:szCs w:val="28"/>
        </w:rPr>
        <w:t>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2.2.3.</w:t>
      </w:r>
      <w:r w:rsidR="00DD1B0A" w:rsidRPr="001C3B11">
        <w:rPr>
          <w:szCs w:val="28"/>
        </w:rPr>
        <w:t>Проведение контроля учебных занятий.</w:t>
      </w:r>
    </w:p>
    <w:p w:rsidR="00DD1B0A" w:rsidRPr="003E4C00" w:rsidRDefault="003E4C00" w:rsidP="003E4C00">
      <w:pPr>
        <w:jc w:val="both"/>
        <w:rPr>
          <w:szCs w:val="28"/>
        </w:rPr>
      </w:pPr>
      <w:r>
        <w:rPr>
          <w:szCs w:val="28"/>
        </w:rPr>
        <w:t>2.2.4.</w:t>
      </w:r>
      <w:r w:rsidR="00DD1B0A" w:rsidRPr="003E4C00">
        <w:rPr>
          <w:szCs w:val="28"/>
        </w:rPr>
        <w:t>Методические совещания проводятся в целях решения конкретных вопросов учебно-воспитательной работы, в том числе методики проведения практик, обеспечения взаимосвязи</w:t>
      </w:r>
      <w:r>
        <w:rPr>
          <w:szCs w:val="28"/>
        </w:rPr>
        <w:t xml:space="preserve"> смежных учебных дисциплин. Методические совещания </w:t>
      </w:r>
      <w:r w:rsidR="00DD1B0A" w:rsidRPr="003E4C00">
        <w:rPr>
          <w:szCs w:val="28"/>
        </w:rPr>
        <w:t>организуются и проводятся на отделениях.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2.2.5.</w:t>
      </w:r>
      <w:r w:rsidR="007D3D42">
        <w:rPr>
          <w:szCs w:val="28"/>
        </w:rPr>
        <w:t>Научно-</w:t>
      </w:r>
      <w:r w:rsidR="00DD1B0A" w:rsidRPr="001C3B11">
        <w:rPr>
          <w:szCs w:val="28"/>
        </w:rPr>
        <w:t xml:space="preserve">практические конференции и семинары проводятся </w:t>
      </w:r>
      <w:proofErr w:type="gramStart"/>
      <w:r w:rsidR="00DD1B0A" w:rsidRPr="001C3B11">
        <w:rPr>
          <w:szCs w:val="28"/>
        </w:rPr>
        <w:t>согласно плана</w:t>
      </w:r>
      <w:proofErr w:type="gramEnd"/>
      <w:r w:rsidR="00DD1B0A" w:rsidRPr="001C3B11">
        <w:rPr>
          <w:szCs w:val="28"/>
        </w:rPr>
        <w:t xml:space="preserve">. На них рассматриваются результаты научных исследований по проблемам среднего профессионального образования, пути дальнейшего совершенствования подготовки специалистов, вопросы научной организации труда преподавательского состава, внедрения новых </w:t>
      </w:r>
      <w:r>
        <w:rPr>
          <w:szCs w:val="28"/>
        </w:rPr>
        <w:t>методов и средств обучения.</w:t>
      </w:r>
      <w:r w:rsidR="00DD1B0A" w:rsidRPr="001C3B11">
        <w:rPr>
          <w:szCs w:val="28"/>
        </w:rPr>
        <w:t xml:space="preserve"> По наиболее важным методически</w:t>
      </w:r>
      <w:r>
        <w:rPr>
          <w:szCs w:val="28"/>
        </w:rPr>
        <w:t xml:space="preserve">м вопросам могут проводиться </w:t>
      </w:r>
      <w:proofErr w:type="spellStart"/>
      <w:r>
        <w:rPr>
          <w:szCs w:val="28"/>
        </w:rPr>
        <w:t>внутри</w:t>
      </w:r>
      <w:r w:rsidR="007D3D42">
        <w:rPr>
          <w:szCs w:val="28"/>
        </w:rPr>
        <w:t>колледжные</w:t>
      </w:r>
      <w:proofErr w:type="spellEnd"/>
      <w:r w:rsidR="007D3D42">
        <w:rPr>
          <w:szCs w:val="28"/>
        </w:rPr>
        <w:t xml:space="preserve"> научно-</w:t>
      </w:r>
      <w:r w:rsidR="00DD1B0A" w:rsidRPr="001C3B11">
        <w:rPr>
          <w:szCs w:val="28"/>
        </w:rPr>
        <w:t>практические</w:t>
      </w:r>
      <w:r w:rsidR="007D3D42">
        <w:rPr>
          <w:szCs w:val="28"/>
        </w:rPr>
        <w:t xml:space="preserve"> конференции и семинары. Научно-</w:t>
      </w:r>
      <w:r w:rsidR="00DD1B0A" w:rsidRPr="001C3B11">
        <w:rPr>
          <w:szCs w:val="28"/>
        </w:rPr>
        <w:t>практические конференции могут вырабатывать рекомендации, которые утверждаются директором колледжа.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2.2.6.</w:t>
      </w:r>
      <w:r w:rsidR="00DD1B0A" w:rsidRPr="001C3B11">
        <w:rPr>
          <w:szCs w:val="28"/>
        </w:rPr>
        <w:t>Методические занятия проводятся по плану отделения. Открытые и пробные занятия обсуждаются на заседании отделения.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2.2.7.</w:t>
      </w:r>
      <w:r w:rsidR="00DD1B0A" w:rsidRPr="001C3B11">
        <w:rPr>
          <w:szCs w:val="28"/>
        </w:rPr>
        <w:t>Показательные занятия проводятся опытными преподавателями с целью демонстрации образцовой организации и методики проведения занятий, эффективные методы использования на занятиях лаборат</w:t>
      </w:r>
      <w:r>
        <w:rPr>
          <w:szCs w:val="28"/>
        </w:rPr>
        <w:t>орного оборудования, технических средств обучения</w:t>
      </w:r>
      <w:r w:rsidR="00DD1B0A" w:rsidRPr="001C3B11">
        <w:rPr>
          <w:szCs w:val="28"/>
        </w:rPr>
        <w:t xml:space="preserve"> и других элементов учебно-материальной базы. Показательные занятия организуются в соответствии с расписанием учебных занятий.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2.2.8.</w:t>
      </w:r>
      <w:r w:rsidR="00DD1B0A" w:rsidRPr="001C3B11">
        <w:rPr>
          <w:szCs w:val="28"/>
        </w:rPr>
        <w:t>Открытые занятия проводятся в соответствии с расписанием учебных занятий в целях обмена опытом, оказания помощи преподавателям в организации занятий и методике их проведения, а также в целях контроля учебных занятий.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2.2.9.</w:t>
      </w:r>
      <w:r w:rsidR="00DD1B0A" w:rsidRPr="001C3B11">
        <w:rPr>
          <w:szCs w:val="28"/>
        </w:rPr>
        <w:t xml:space="preserve">Контроль учебных занятий проводится директором </w:t>
      </w:r>
      <w:r w:rsidR="00EE4817">
        <w:rPr>
          <w:szCs w:val="28"/>
        </w:rPr>
        <w:t>К</w:t>
      </w:r>
      <w:r w:rsidR="00DD1B0A" w:rsidRPr="001C3B11">
        <w:rPr>
          <w:szCs w:val="28"/>
        </w:rPr>
        <w:t>олледжа, заместителем директора п</w:t>
      </w:r>
      <w:r>
        <w:rPr>
          <w:szCs w:val="28"/>
        </w:rPr>
        <w:t xml:space="preserve">о учебной работе, </w:t>
      </w:r>
      <w:r w:rsidR="007D3D42">
        <w:rPr>
          <w:szCs w:val="28"/>
        </w:rPr>
        <w:t xml:space="preserve">заместителем директора по научно-методической работе, </w:t>
      </w:r>
      <w:r w:rsidR="00142EDC">
        <w:rPr>
          <w:szCs w:val="28"/>
        </w:rPr>
        <w:t>заведующим учебно-методическим центром</w:t>
      </w:r>
      <w:r w:rsidR="00142EDC">
        <w:rPr>
          <w:szCs w:val="28"/>
        </w:rPr>
        <w:t>,</w:t>
      </w:r>
      <w:r w:rsidR="00142EDC">
        <w:rPr>
          <w:szCs w:val="28"/>
        </w:rPr>
        <w:t xml:space="preserve"> </w:t>
      </w:r>
      <w:proofErr w:type="gramStart"/>
      <w:r>
        <w:rPr>
          <w:szCs w:val="28"/>
        </w:rPr>
        <w:t>заведующими</w:t>
      </w:r>
      <w:r w:rsidR="00142EDC">
        <w:rPr>
          <w:szCs w:val="28"/>
        </w:rPr>
        <w:t xml:space="preserve"> отделений</w:t>
      </w:r>
      <w:proofErr w:type="gramEnd"/>
      <w:r w:rsidR="00DD1B0A" w:rsidRPr="001C3B11">
        <w:rPr>
          <w:szCs w:val="28"/>
        </w:rPr>
        <w:t xml:space="preserve"> в целях определения методического уровня проводимого занятия, степени достижения учебных и воспитательных целей, уровня подготовки лица, проводящего занятие. Подробный анализ проверенных занятий отражае</w:t>
      </w:r>
      <w:r w:rsidR="007D3D42">
        <w:rPr>
          <w:szCs w:val="28"/>
        </w:rPr>
        <w:t xml:space="preserve">тся на бланке «Анализ урока» и </w:t>
      </w:r>
      <w:r w:rsidR="00DD1B0A" w:rsidRPr="001C3B11">
        <w:rPr>
          <w:szCs w:val="28"/>
        </w:rPr>
        <w:t>доводится до сведения преподавателей.</w:t>
      </w:r>
    </w:p>
    <w:p w:rsidR="00DD1B0A" w:rsidRPr="001C3B11" w:rsidRDefault="003E4C00" w:rsidP="003E4C00">
      <w:pPr>
        <w:jc w:val="both"/>
        <w:rPr>
          <w:szCs w:val="28"/>
        </w:rPr>
      </w:pPr>
      <w:r>
        <w:rPr>
          <w:szCs w:val="28"/>
        </w:rPr>
        <w:t>2.2.10.</w:t>
      </w:r>
      <w:r w:rsidR="00DD1B0A" w:rsidRPr="001C3B11">
        <w:rPr>
          <w:szCs w:val="28"/>
        </w:rPr>
        <w:t xml:space="preserve">Планирование методической работы в </w:t>
      </w:r>
      <w:r w:rsidR="00142EDC">
        <w:rPr>
          <w:szCs w:val="28"/>
        </w:rPr>
        <w:t>К</w:t>
      </w:r>
      <w:r w:rsidR="00DD1B0A" w:rsidRPr="001C3B11">
        <w:rPr>
          <w:szCs w:val="28"/>
        </w:rPr>
        <w:t xml:space="preserve">олледже (в виде планов работы </w:t>
      </w:r>
      <w:r w:rsidR="005910CE">
        <w:rPr>
          <w:szCs w:val="28"/>
        </w:rPr>
        <w:t>научно-</w:t>
      </w:r>
      <w:r w:rsidR="00DD1B0A" w:rsidRPr="001C3B11">
        <w:rPr>
          <w:szCs w:val="28"/>
        </w:rPr>
        <w:t xml:space="preserve">методического совета и методической работы </w:t>
      </w:r>
      <w:r w:rsidR="005910CE">
        <w:rPr>
          <w:szCs w:val="28"/>
        </w:rPr>
        <w:t>преподавателей ПЦК</w:t>
      </w:r>
      <w:r w:rsidR="00DD1B0A" w:rsidRPr="001C3B11">
        <w:rPr>
          <w:szCs w:val="28"/>
        </w:rPr>
        <w:t>) осуществляется на учебный год.</w:t>
      </w:r>
    </w:p>
    <w:p w:rsidR="00DD1B0A" w:rsidRPr="001C3B11" w:rsidRDefault="00DD1B0A" w:rsidP="00DD1B0A">
      <w:pPr>
        <w:jc w:val="both"/>
        <w:rPr>
          <w:szCs w:val="28"/>
        </w:rPr>
      </w:pPr>
      <w:r w:rsidRPr="001C3B11">
        <w:rPr>
          <w:szCs w:val="28"/>
        </w:rPr>
        <w:t>Мет</w:t>
      </w:r>
      <w:r w:rsidR="007D3D42">
        <w:rPr>
          <w:szCs w:val="28"/>
        </w:rPr>
        <w:t xml:space="preserve">одическая работа на отделениях </w:t>
      </w:r>
      <w:r w:rsidRPr="001C3B11">
        <w:rPr>
          <w:szCs w:val="28"/>
        </w:rPr>
        <w:t>планируется на учебный год и включается самостоятельным разделом на учебный год и на месяц.</w:t>
      </w:r>
    </w:p>
    <w:p w:rsidR="00DD1B0A" w:rsidRPr="001C3B11" w:rsidRDefault="00DD1B0A" w:rsidP="00DD1B0A">
      <w:pPr>
        <w:rPr>
          <w:szCs w:val="28"/>
        </w:rPr>
      </w:pPr>
    </w:p>
    <w:p w:rsidR="00DD1B0A" w:rsidRPr="001C3B11" w:rsidRDefault="00DD1B0A" w:rsidP="00DD1B0A">
      <w:pPr>
        <w:numPr>
          <w:ilvl w:val="0"/>
          <w:numId w:val="1"/>
        </w:numPr>
        <w:jc w:val="center"/>
        <w:rPr>
          <w:szCs w:val="28"/>
        </w:rPr>
      </w:pPr>
      <w:r w:rsidRPr="001C3B11">
        <w:rPr>
          <w:b/>
          <w:szCs w:val="28"/>
        </w:rPr>
        <w:t>Перечень документации УМК по учебным дисциплинам</w:t>
      </w:r>
      <w:r w:rsidR="005910CE">
        <w:rPr>
          <w:b/>
          <w:szCs w:val="28"/>
        </w:rPr>
        <w:t xml:space="preserve"> и профессиональным модулям</w:t>
      </w:r>
    </w:p>
    <w:p w:rsidR="00DD1B0A" w:rsidRPr="001C3B11" w:rsidRDefault="00DD1B0A" w:rsidP="00DD1B0A">
      <w:pPr>
        <w:ind w:left="720"/>
        <w:rPr>
          <w:szCs w:val="28"/>
        </w:rPr>
      </w:pP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3.1.</w:t>
      </w:r>
      <w:r w:rsidR="00DD1B0A" w:rsidRPr="001C3B11">
        <w:rPr>
          <w:szCs w:val="28"/>
        </w:rPr>
        <w:t>Рабочая программа учебной дисциплины</w:t>
      </w:r>
      <w:r>
        <w:rPr>
          <w:szCs w:val="28"/>
        </w:rPr>
        <w:t>, профессионального модуля</w:t>
      </w:r>
      <w:r w:rsidR="007D3D42">
        <w:rPr>
          <w:szCs w:val="28"/>
        </w:rPr>
        <w:t>.</w:t>
      </w: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3.2.</w:t>
      </w:r>
      <w:r w:rsidR="00DD1B0A" w:rsidRPr="001C3B11">
        <w:rPr>
          <w:szCs w:val="28"/>
        </w:rPr>
        <w:t>Календарно-тематический план</w:t>
      </w:r>
      <w:r w:rsidR="007D3D42">
        <w:rPr>
          <w:szCs w:val="28"/>
        </w:rPr>
        <w:t>.</w:t>
      </w: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3.3.</w:t>
      </w:r>
      <w:r w:rsidR="007D3D42">
        <w:rPr>
          <w:szCs w:val="28"/>
        </w:rPr>
        <w:t xml:space="preserve">Методические указания </w:t>
      </w:r>
      <w:r w:rsidR="00DD1B0A" w:rsidRPr="001C3B11">
        <w:rPr>
          <w:szCs w:val="28"/>
        </w:rPr>
        <w:t>по проведению практических (семинарских) занятий, лабораторных работ, курсового проектирования</w:t>
      </w:r>
      <w:r w:rsidR="007D3D42">
        <w:rPr>
          <w:szCs w:val="28"/>
        </w:rPr>
        <w:t>.</w:t>
      </w: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3.4.</w:t>
      </w:r>
      <w:r w:rsidR="00DD1B0A" w:rsidRPr="001C3B11">
        <w:rPr>
          <w:szCs w:val="28"/>
        </w:rPr>
        <w:t>Вопросы для подготовки к зачету или экзамену</w:t>
      </w:r>
      <w:r w:rsidR="007D3D42">
        <w:rPr>
          <w:szCs w:val="28"/>
        </w:rPr>
        <w:t>.</w:t>
      </w:r>
    </w:p>
    <w:p w:rsidR="00057F97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3.5.</w:t>
      </w:r>
      <w:r w:rsidR="00057F97">
        <w:rPr>
          <w:szCs w:val="28"/>
        </w:rPr>
        <w:t>Контрольно-оценочные средства для промежуточной аттестации</w:t>
      </w:r>
      <w:r w:rsidR="007D3D42">
        <w:rPr>
          <w:szCs w:val="28"/>
        </w:rPr>
        <w:t>.</w:t>
      </w: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lastRenderedPageBreak/>
        <w:t>3.6.</w:t>
      </w:r>
      <w:r w:rsidR="00DD1B0A" w:rsidRPr="001C3B11">
        <w:rPr>
          <w:szCs w:val="28"/>
        </w:rPr>
        <w:t>Варианты контрольных работ (если они предусмотрены учебным планом)</w:t>
      </w:r>
      <w:r w:rsidR="007D3D42">
        <w:rPr>
          <w:szCs w:val="28"/>
        </w:rPr>
        <w:t>.</w:t>
      </w:r>
    </w:p>
    <w:p w:rsidR="00057F97" w:rsidRDefault="005910CE" w:rsidP="005910CE">
      <w:pPr>
        <w:jc w:val="both"/>
        <w:rPr>
          <w:szCs w:val="28"/>
        </w:rPr>
      </w:pPr>
      <w:r>
        <w:rPr>
          <w:szCs w:val="28"/>
        </w:rPr>
        <w:t>3.7.</w:t>
      </w:r>
      <w:r w:rsidR="00DD1B0A" w:rsidRPr="001C3B11">
        <w:rPr>
          <w:szCs w:val="28"/>
        </w:rPr>
        <w:t>Комплекты вопросов директорской</w:t>
      </w:r>
      <w:r w:rsidR="007D3D42">
        <w:rPr>
          <w:szCs w:val="28"/>
        </w:rPr>
        <w:t xml:space="preserve"> проверки по дисциплине</w:t>
      </w:r>
      <w:r w:rsidR="00057F97">
        <w:rPr>
          <w:szCs w:val="28"/>
        </w:rPr>
        <w:t>.</w:t>
      </w:r>
      <w:r w:rsidR="007D3D42">
        <w:rPr>
          <w:szCs w:val="28"/>
        </w:rPr>
        <w:t xml:space="preserve"> </w:t>
      </w:r>
    </w:p>
    <w:p w:rsidR="00DD1B0A" w:rsidRDefault="00057F97" w:rsidP="005910CE">
      <w:pPr>
        <w:jc w:val="both"/>
        <w:rPr>
          <w:szCs w:val="28"/>
        </w:rPr>
      </w:pPr>
      <w:r>
        <w:rPr>
          <w:szCs w:val="28"/>
        </w:rPr>
        <w:t>3.8.Ф</w:t>
      </w:r>
      <w:r w:rsidR="007D3D42">
        <w:rPr>
          <w:szCs w:val="28"/>
        </w:rPr>
        <w:t>онды</w:t>
      </w:r>
      <w:r w:rsidR="00DD1B0A" w:rsidRPr="001C3B11">
        <w:rPr>
          <w:szCs w:val="28"/>
        </w:rPr>
        <w:t xml:space="preserve"> </w:t>
      </w:r>
      <w:r w:rsidR="007D3D42">
        <w:rPr>
          <w:szCs w:val="28"/>
        </w:rPr>
        <w:t>контрольно-оценочных средств</w:t>
      </w:r>
      <w:r w:rsidR="00C83C89">
        <w:rPr>
          <w:szCs w:val="28"/>
        </w:rPr>
        <w:t>, включающие текущий контроль, промежуточную и государственную итоговую аттестацию</w:t>
      </w:r>
      <w:r w:rsidR="007D3D42">
        <w:rPr>
          <w:szCs w:val="28"/>
        </w:rPr>
        <w:t xml:space="preserve">, разработанные </w:t>
      </w:r>
      <w:r w:rsidR="00DD1B0A" w:rsidRPr="001C3B11">
        <w:rPr>
          <w:szCs w:val="28"/>
        </w:rPr>
        <w:t>на отде</w:t>
      </w:r>
      <w:r w:rsidR="005910CE">
        <w:rPr>
          <w:szCs w:val="28"/>
        </w:rPr>
        <w:t>лении и рассмотренные научно-</w:t>
      </w:r>
      <w:r w:rsidR="00DD1B0A" w:rsidRPr="001C3B11">
        <w:rPr>
          <w:szCs w:val="28"/>
        </w:rPr>
        <w:t>методическим советом</w:t>
      </w:r>
      <w:r w:rsidR="007D3D42">
        <w:rPr>
          <w:szCs w:val="28"/>
        </w:rPr>
        <w:t>.</w:t>
      </w:r>
    </w:p>
    <w:p w:rsidR="00057F97" w:rsidRPr="001C3B11" w:rsidRDefault="00057F97" w:rsidP="005910CE">
      <w:pPr>
        <w:jc w:val="both"/>
        <w:rPr>
          <w:szCs w:val="28"/>
        </w:rPr>
      </w:pPr>
      <w:r>
        <w:rPr>
          <w:szCs w:val="28"/>
        </w:rPr>
        <w:t>3.</w:t>
      </w:r>
      <w:r w:rsidR="00C83C89">
        <w:rPr>
          <w:szCs w:val="28"/>
        </w:rPr>
        <w:t>9</w:t>
      </w:r>
      <w:r>
        <w:rPr>
          <w:szCs w:val="28"/>
        </w:rPr>
        <w:t>.Программа государственной итоговой аттестации.</w:t>
      </w: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</w:t>
      </w:r>
      <w:r w:rsidR="00C83C89">
        <w:rPr>
          <w:szCs w:val="28"/>
        </w:rPr>
        <w:t>10</w:t>
      </w:r>
      <w:r>
        <w:rPr>
          <w:szCs w:val="28"/>
        </w:rPr>
        <w:t>.</w:t>
      </w:r>
      <w:r w:rsidR="00DD1B0A" w:rsidRPr="001C3B11">
        <w:rPr>
          <w:szCs w:val="28"/>
        </w:rPr>
        <w:t>Перечень учебно-методических пособий, созданных преподавателям</w:t>
      </w:r>
      <w:r>
        <w:rPr>
          <w:szCs w:val="28"/>
        </w:rPr>
        <w:t>и ПЦК</w:t>
      </w:r>
      <w:r w:rsidR="00DD1B0A" w:rsidRPr="001C3B11">
        <w:rPr>
          <w:szCs w:val="28"/>
        </w:rPr>
        <w:t>;</w:t>
      </w:r>
    </w:p>
    <w:p w:rsidR="00DD1B0A" w:rsidRPr="001C3B11" w:rsidRDefault="005910CE" w:rsidP="005910CE">
      <w:pPr>
        <w:jc w:val="both"/>
        <w:rPr>
          <w:szCs w:val="28"/>
        </w:rPr>
      </w:pPr>
      <w:r>
        <w:rPr>
          <w:szCs w:val="28"/>
        </w:rPr>
        <w:t>3.</w:t>
      </w:r>
      <w:r w:rsidR="00C83C89">
        <w:rPr>
          <w:szCs w:val="28"/>
        </w:rPr>
        <w:t>11</w:t>
      </w:r>
      <w:r>
        <w:rPr>
          <w:szCs w:val="28"/>
        </w:rPr>
        <w:t>.</w:t>
      </w:r>
      <w:r w:rsidR="00DD1B0A" w:rsidRPr="001C3B11">
        <w:rPr>
          <w:szCs w:val="28"/>
        </w:rPr>
        <w:t>Базовый конспект по дисциплине, обсужденный и одобренный на заседании</w:t>
      </w:r>
      <w:r>
        <w:rPr>
          <w:szCs w:val="28"/>
        </w:rPr>
        <w:t xml:space="preserve"> ПЦК</w:t>
      </w:r>
      <w:r w:rsidR="00DD1B0A" w:rsidRPr="001C3B11">
        <w:rPr>
          <w:szCs w:val="28"/>
        </w:rPr>
        <w:t>.</w:t>
      </w:r>
    </w:p>
    <w:p w:rsidR="00DD1B0A" w:rsidRPr="001C3B11" w:rsidRDefault="00DD1B0A" w:rsidP="00DD1B0A">
      <w:pPr>
        <w:rPr>
          <w:szCs w:val="28"/>
        </w:rPr>
      </w:pPr>
    </w:p>
    <w:p w:rsidR="00DD1B0A" w:rsidRPr="001C3B11" w:rsidRDefault="00DD1B0A" w:rsidP="00DD1B0A">
      <w:pPr>
        <w:numPr>
          <w:ilvl w:val="0"/>
          <w:numId w:val="1"/>
        </w:numPr>
        <w:jc w:val="center"/>
        <w:rPr>
          <w:b/>
          <w:szCs w:val="28"/>
        </w:rPr>
      </w:pPr>
      <w:r w:rsidRPr="001C3B11">
        <w:rPr>
          <w:b/>
          <w:szCs w:val="28"/>
        </w:rPr>
        <w:t>Порядок составления, обсуждения, согласования и утверждения обязательной документации учебно-методических комплексов</w:t>
      </w:r>
    </w:p>
    <w:p w:rsidR="00DD1B0A" w:rsidRPr="001C3B11" w:rsidRDefault="00DD1B0A" w:rsidP="00DD1B0A">
      <w:pPr>
        <w:jc w:val="center"/>
        <w:rPr>
          <w:szCs w:val="28"/>
        </w:rPr>
      </w:pPr>
    </w:p>
    <w:tbl>
      <w:tblPr>
        <w:tblW w:w="9023" w:type="dxa"/>
        <w:tblLook w:val="01E0" w:firstRow="1" w:lastRow="1" w:firstColumn="1" w:lastColumn="1" w:noHBand="0" w:noVBand="0"/>
      </w:tblPr>
      <w:tblGrid>
        <w:gridCol w:w="2003"/>
        <w:gridCol w:w="489"/>
        <w:gridCol w:w="136"/>
        <w:gridCol w:w="4392"/>
        <w:gridCol w:w="2003"/>
      </w:tblGrid>
      <w:tr w:rsidR="00057F97" w:rsidRPr="001C3B11" w:rsidTr="00D85B9C">
        <w:tc>
          <w:tcPr>
            <w:tcW w:w="9023" w:type="dxa"/>
            <w:gridSpan w:val="5"/>
          </w:tcPr>
          <w:p w:rsidR="00057F97" w:rsidRPr="001C3B11" w:rsidRDefault="00057F97" w:rsidP="007D3D42">
            <w:pPr>
              <w:jc w:val="both"/>
              <w:rPr>
                <w:i/>
                <w:szCs w:val="28"/>
              </w:rPr>
            </w:pPr>
            <w:r w:rsidRPr="001C3B11">
              <w:rPr>
                <w:i/>
                <w:szCs w:val="28"/>
              </w:rPr>
              <w:t>Рабочие программы по дисциплине</w:t>
            </w:r>
            <w:r>
              <w:rPr>
                <w:i/>
                <w:szCs w:val="28"/>
              </w:rPr>
              <w:t>, профессиональному модулю</w:t>
            </w:r>
          </w:p>
        </w:tc>
      </w:tr>
      <w:tr w:rsidR="00057F97" w:rsidRPr="001C3B11" w:rsidTr="00575F43">
        <w:tc>
          <w:tcPr>
            <w:tcW w:w="2492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Составление</w:t>
            </w:r>
          </w:p>
        </w:tc>
        <w:tc>
          <w:tcPr>
            <w:tcW w:w="6531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ведущие преподаватели</w:t>
            </w:r>
          </w:p>
        </w:tc>
      </w:tr>
      <w:tr w:rsidR="00057F97" w:rsidRPr="001C3B11" w:rsidTr="00047872">
        <w:tc>
          <w:tcPr>
            <w:tcW w:w="2492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Обсуждение</w:t>
            </w:r>
          </w:p>
        </w:tc>
        <w:tc>
          <w:tcPr>
            <w:tcW w:w="6531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1C3B11">
              <w:rPr>
                <w:szCs w:val="28"/>
              </w:rPr>
              <w:t>методическое совещани</w:t>
            </w:r>
            <w:r>
              <w:rPr>
                <w:szCs w:val="28"/>
              </w:rPr>
              <w:t>е ПЦК</w:t>
            </w:r>
          </w:p>
        </w:tc>
      </w:tr>
      <w:tr w:rsidR="00057F97" w:rsidRPr="001C3B11" w:rsidTr="00FF7DFD">
        <w:tc>
          <w:tcPr>
            <w:tcW w:w="2492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Утверждение</w:t>
            </w:r>
          </w:p>
        </w:tc>
        <w:tc>
          <w:tcPr>
            <w:tcW w:w="6531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директора по учебной работе</w:t>
            </w:r>
          </w:p>
          <w:p w:rsidR="00057F97" w:rsidRPr="001C3B11" w:rsidRDefault="00057F97" w:rsidP="007D3D42">
            <w:pPr>
              <w:jc w:val="both"/>
              <w:rPr>
                <w:szCs w:val="28"/>
              </w:rPr>
            </w:pPr>
          </w:p>
        </w:tc>
      </w:tr>
      <w:tr w:rsidR="00057F97" w:rsidRPr="001C3B11" w:rsidTr="00580425">
        <w:tc>
          <w:tcPr>
            <w:tcW w:w="9023" w:type="dxa"/>
            <w:gridSpan w:val="5"/>
          </w:tcPr>
          <w:p w:rsidR="00057F97" w:rsidRPr="001C3B11" w:rsidRDefault="00057F97" w:rsidP="007D3D42">
            <w:pPr>
              <w:numPr>
                <w:ilvl w:val="1"/>
                <w:numId w:val="1"/>
              </w:numPr>
              <w:ind w:left="0"/>
              <w:jc w:val="both"/>
              <w:rPr>
                <w:i/>
                <w:szCs w:val="28"/>
              </w:rPr>
            </w:pPr>
            <w:r w:rsidRPr="001C3B11">
              <w:rPr>
                <w:i/>
                <w:szCs w:val="28"/>
              </w:rPr>
              <w:t>Календарно-тематические планы</w:t>
            </w:r>
          </w:p>
        </w:tc>
      </w:tr>
      <w:tr w:rsidR="00057F97" w:rsidRPr="001C3B11" w:rsidTr="00C949AD">
        <w:tc>
          <w:tcPr>
            <w:tcW w:w="2628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Составление</w:t>
            </w:r>
          </w:p>
        </w:tc>
        <w:tc>
          <w:tcPr>
            <w:tcW w:w="6395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 ведущий преподаватель</w:t>
            </w:r>
          </w:p>
        </w:tc>
      </w:tr>
      <w:tr w:rsidR="00057F97" w:rsidRPr="001C3B11" w:rsidTr="00DF4ACA">
        <w:tc>
          <w:tcPr>
            <w:tcW w:w="2628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Согласование</w:t>
            </w:r>
          </w:p>
        </w:tc>
        <w:tc>
          <w:tcPr>
            <w:tcW w:w="6395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1C3B11">
              <w:rPr>
                <w:szCs w:val="28"/>
              </w:rPr>
              <w:t>председател</w:t>
            </w:r>
            <w:r>
              <w:rPr>
                <w:szCs w:val="28"/>
              </w:rPr>
              <w:t>ь ПЦК</w:t>
            </w:r>
          </w:p>
        </w:tc>
      </w:tr>
      <w:tr w:rsidR="00057F97" w:rsidRPr="001C3B11" w:rsidTr="00920D8B">
        <w:tc>
          <w:tcPr>
            <w:tcW w:w="2628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Утверждение</w:t>
            </w:r>
          </w:p>
        </w:tc>
        <w:tc>
          <w:tcPr>
            <w:tcW w:w="6395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 xml:space="preserve">- заместитель директора по </w:t>
            </w:r>
            <w:r>
              <w:rPr>
                <w:szCs w:val="28"/>
              </w:rPr>
              <w:t>учебной работе</w:t>
            </w:r>
          </w:p>
          <w:p w:rsidR="00057F97" w:rsidRPr="001C3B11" w:rsidRDefault="00057F97" w:rsidP="007D3D42">
            <w:pPr>
              <w:jc w:val="both"/>
              <w:rPr>
                <w:szCs w:val="28"/>
              </w:rPr>
            </w:pPr>
          </w:p>
        </w:tc>
      </w:tr>
      <w:tr w:rsidR="00057F97" w:rsidRPr="001C3B11" w:rsidTr="00947597">
        <w:tc>
          <w:tcPr>
            <w:tcW w:w="9023" w:type="dxa"/>
            <w:gridSpan w:val="5"/>
          </w:tcPr>
          <w:p w:rsidR="00057F97" w:rsidRPr="001C3B11" w:rsidRDefault="00057F97" w:rsidP="00057F97">
            <w:pPr>
              <w:numPr>
                <w:ilvl w:val="1"/>
                <w:numId w:val="1"/>
              </w:numPr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Программа</w:t>
            </w:r>
            <w:r w:rsidRPr="001C3B11">
              <w:rPr>
                <w:i/>
                <w:szCs w:val="28"/>
              </w:rPr>
              <w:t xml:space="preserve"> государственной итоговой аттестации</w:t>
            </w:r>
          </w:p>
        </w:tc>
      </w:tr>
      <w:tr w:rsidR="00057F97" w:rsidRPr="001C3B11" w:rsidTr="00962370">
        <w:tc>
          <w:tcPr>
            <w:tcW w:w="2628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Составление</w:t>
            </w:r>
          </w:p>
        </w:tc>
        <w:tc>
          <w:tcPr>
            <w:tcW w:w="6395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 ведущие преподаватели</w:t>
            </w:r>
            <w:r>
              <w:rPr>
                <w:szCs w:val="28"/>
              </w:rPr>
              <w:t>, работодатели</w:t>
            </w:r>
          </w:p>
        </w:tc>
      </w:tr>
      <w:tr w:rsidR="00057F97" w:rsidRPr="001C3B11" w:rsidTr="00852173">
        <w:tc>
          <w:tcPr>
            <w:tcW w:w="2628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Обсуждение</w:t>
            </w:r>
          </w:p>
        </w:tc>
        <w:tc>
          <w:tcPr>
            <w:tcW w:w="6395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1C3B11">
              <w:rPr>
                <w:szCs w:val="28"/>
              </w:rPr>
              <w:t xml:space="preserve">методическое совещание </w:t>
            </w:r>
            <w:r>
              <w:rPr>
                <w:szCs w:val="28"/>
              </w:rPr>
              <w:t>ПЦК, педагогический совет</w:t>
            </w:r>
          </w:p>
        </w:tc>
      </w:tr>
      <w:tr w:rsidR="00057F97" w:rsidRPr="001C3B11" w:rsidTr="002A1A4F">
        <w:tc>
          <w:tcPr>
            <w:tcW w:w="2628" w:type="dxa"/>
            <w:gridSpan w:val="3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Утверждение</w:t>
            </w:r>
          </w:p>
        </w:tc>
        <w:tc>
          <w:tcPr>
            <w:tcW w:w="6395" w:type="dxa"/>
            <w:gridSpan w:val="2"/>
          </w:tcPr>
          <w:p w:rsidR="00057F97" w:rsidRPr="001C3B11" w:rsidRDefault="00057F97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 xml:space="preserve">-директор </w:t>
            </w:r>
            <w:r w:rsidR="00142EDC">
              <w:rPr>
                <w:szCs w:val="28"/>
              </w:rPr>
              <w:t>К</w:t>
            </w:r>
            <w:r w:rsidRPr="001C3B11">
              <w:rPr>
                <w:szCs w:val="28"/>
              </w:rPr>
              <w:t xml:space="preserve">олледжа </w:t>
            </w:r>
          </w:p>
          <w:p w:rsidR="00057F97" w:rsidRPr="001C3B11" w:rsidRDefault="00057F97" w:rsidP="007D3D42">
            <w:pPr>
              <w:jc w:val="both"/>
              <w:rPr>
                <w:szCs w:val="28"/>
              </w:rPr>
            </w:pPr>
          </w:p>
        </w:tc>
      </w:tr>
      <w:tr w:rsidR="00DD1B0A" w:rsidRPr="001C3B11" w:rsidTr="007D3D42">
        <w:tc>
          <w:tcPr>
            <w:tcW w:w="9023" w:type="dxa"/>
            <w:gridSpan w:val="5"/>
          </w:tcPr>
          <w:p w:rsidR="00DD1B0A" w:rsidRPr="001C3B11" w:rsidRDefault="00057F97" w:rsidP="007D3D42">
            <w:pPr>
              <w:numPr>
                <w:ilvl w:val="1"/>
                <w:numId w:val="1"/>
              </w:numPr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Контрольно-оценочные средства для</w:t>
            </w:r>
            <w:r w:rsidR="00DD1B0A" w:rsidRPr="001C3B11">
              <w:rPr>
                <w:i/>
                <w:szCs w:val="28"/>
              </w:rPr>
              <w:t xml:space="preserve"> промежуточной аттестации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Составление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 ведущие преподаватели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Согласование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 xml:space="preserve">- председатель </w:t>
            </w:r>
            <w:r w:rsidR="005910CE">
              <w:rPr>
                <w:szCs w:val="28"/>
              </w:rPr>
              <w:t>ПЦК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Утверждение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</w:t>
            </w:r>
            <w:r w:rsidR="00142EDC">
              <w:rPr>
                <w:szCs w:val="28"/>
              </w:rPr>
              <w:t xml:space="preserve"> </w:t>
            </w:r>
            <w:bookmarkStart w:id="0" w:name="_GoBack"/>
            <w:bookmarkEnd w:id="0"/>
            <w:r w:rsidRPr="001C3B11">
              <w:rPr>
                <w:szCs w:val="28"/>
              </w:rPr>
              <w:t xml:space="preserve">заместитель директора по </w:t>
            </w:r>
            <w:r w:rsidR="005910CE">
              <w:rPr>
                <w:szCs w:val="28"/>
              </w:rPr>
              <w:t>учебной работе</w:t>
            </w:r>
          </w:p>
          <w:p w:rsidR="00DD1B0A" w:rsidRPr="001C3B11" w:rsidRDefault="00DD1B0A" w:rsidP="007D3D42">
            <w:pPr>
              <w:jc w:val="both"/>
              <w:rPr>
                <w:szCs w:val="28"/>
              </w:rPr>
            </w:pPr>
          </w:p>
        </w:tc>
      </w:tr>
      <w:tr w:rsidR="00DD1B0A" w:rsidRPr="001C3B11" w:rsidTr="007D3D42">
        <w:tc>
          <w:tcPr>
            <w:tcW w:w="9023" w:type="dxa"/>
            <w:gridSpan w:val="5"/>
          </w:tcPr>
          <w:p w:rsidR="00DD1B0A" w:rsidRPr="001C3B11" w:rsidRDefault="00DD1B0A" w:rsidP="007D3D42">
            <w:pPr>
              <w:numPr>
                <w:ilvl w:val="1"/>
                <w:numId w:val="1"/>
              </w:numPr>
              <w:ind w:left="0"/>
              <w:jc w:val="both"/>
              <w:rPr>
                <w:i/>
                <w:szCs w:val="28"/>
              </w:rPr>
            </w:pPr>
            <w:r w:rsidRPr="001C3B11">
              <w:rPr>
                <w:i/>
                <w:szCs w:val="28"/>
              </w:rPr>
              <w:t>Вопросы директорской проверки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Составление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 ведущие преподаватели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Обсуждение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 xml:space="preserve">- методическое совещание (заседание) </w:t>
            </w:r>
            <w:r w:rsidR="005910CE">
              <w:rPr>
                <w:szCs w:val="28"/>
              </w:rPr>
              <w:t>ПЦК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Согласование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 xml:space="preserve">- заместитель директора по </w:t>
            </w:r>
            <w:r w:rsidR="005910CE">
              <w:rPr>
                <w:szCs w:val="28"/>
              </w:rPr>
              <w:t>учебной работе</w:t>
            </w:r>
          </w:p>
        </w:tc>
      </w:tr>
      <w:tr w:rsidR="00DD1B0A" w:rsidRPr="001C3B11" w:rsidTr="007D3D42">
        <w:trPr>
          <w:gridAfter w:val="1"/>
          <w:wAfter w:w="2003" w:type="dxa"/>
        </w:trPr>
        <w:tc>
          <w:tcPr>
            <w:tcW w:w="7020" w:type="dxa"/>
            <w:gridSpan w:val="4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</w:p>
        </w:tc>
      </w:tr>
      <w:tr w:rsidR="00DD1B0A" w:rsidRPr="001C3B11" w:rsidTr="007D3D42">
        <w:tc>
          <w:tcPr>
            <w:tcW w:w="9023" w:type="dxa"/>
            <w:gridSpan w:val="5"/>
          </w:tcPr>
          <w:p w:rsidR="00DD1B0A" w:rsidRPr="001C3B11" w:rsidRDefault="00DD1B0A" w:rsidP="007D3D42">
            <w:pPr>
              <w:numPr>
                <w:ilvl w:val="1"/>
                <w:numId w:val="1"/>
              </w:numPr>
              <w:ind w:left="0"/>
              <w:jc w:val="both"/>
              <w:rPr>
                <w:i/>
                <w:szCs w:val="28"/>
              </w:rPr>
            </w:pPr>
            <w:r w:rsidRPr="001C3B11">
              <w:rPr>
                <w:i/>
                <w:szCs w:val="28"/>
              </w:rPr>
              <w:t>Вопросы контрольных работ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Составление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 ведущие преподаватели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Обсуждение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 xml:space="preserve">- методическое совещание (заседание) </w:t>
            </w:r>
            <w:r w:rsidR="005910CE">
              <w:rPr>
                <w:szCs w:val="28"/>
              </w:rPr>
              <w:t>ПЦК</w:t>
            </w:r>
          </w:p>
        </w:tc>
      </w:tr>
      <w:tr w:rsidR="00DD1B0A" w:rsidRPr="001C3B11" w:rsidTr="007D3D42">
        <w:tc>
          <w:tcPr>
            <w:tcW w:w="2003" w:type="dxa"/>
          </w:tcPr>
          <w:p w:rsidR="00DD1B0A" w:rsidRPr="001C3B11" w:rsidRDefault="00DD1B0A" w:rsidP="007D3D42">
            <w:pPr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Утверждение</w:t>
            </w:r>
          </w:p>
        </w:tc>
        <w:tc>
          <w:tcPr>
            <w:tcW w:w="7020" w:type="dxa"/>
            <w:gridSpan w:val="4"/>
          </w:tcPr>
          <w:p w:rsidR="00DD1B0A" w:rsidRPr="001C3B11" w:rsidRDefault="00DD1B0A" w:rsidP="00057F97">
            <w:pPr>
              <w:ind w:left="549"/>
              <w:jc w:val="both"/>
              <w:rPr>
                <w:szCs w:val="28"/>
              </w:rPr>
            </w:pPr>
            <w:r w:rsidRPr="001C3B11">
              <w:rPr>
                <w:szCs w:val="28"/>
              </w:rPr>
              <w:t>- председател</w:t>
            </w:r>
            <w:r w:rsidR="005910CE">
              <w:rPr>
                <w:szCs w:val="28"/>
              </w:rPr>
              <w:t>ь ПЦК</w:t>
            </w:r>
          </w:p>
        </w:tc>
      </w:tr>
    </w:tbl>
    <w:p w:rsidR="000F19DB" w:rsidRPr="001C3B11" w:rsidRDefault="000F19DB" w:rsidP="001C3B11">
      <w:pPr>
        <w:rPr>
          <w:sz w:val="22"/>
        </w:rPr>
      </w:pPr>
    </w:p>
    <w:sectPr w:rsidR="000F19DB" w:rsidRPr="001C3B11" w:rsidSect="00AB74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CA" w:rsidRDefault="00FB6DCA" w:rsidP="00C83C89">
      <w:r>
        <w:separator/>
      </w:r>
    </w:p>
  </w:endnote>
  <w:endnote w:type="continuationSeparator" w:id="0">
    <w:p w:rsidR="00FB6DCA" w:rsidRDefault="00FB6DCA" w:rsidP="00C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6344"/>
      <w:docPartObj>
        <w:docPartGallery w:val="Page Numbers (Bottom of Page)"/>
        <w:docPartUnique/>
      </w:docPartObj>
    </w:sdtPr>
    <w:sdtEndPr/>
    <w:sdtContent>
      <w:p w:rsidR="00C83C89" w:rsidRDefault="00FB6D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E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C89" w:rsidRDefault="00C83C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CA" w:rsidRDefault="00FB6DCA" w:rsidP="00C83C89">
      <w:r>
        <w:separator/>
      </w:r>
    </w:p>
  </w:footnote>
  <w:footnote w:type="continuationSeparator" w:id="0">
    <w:p w:rsidR="00FB6DCA" w:rsidRDefault="00FB6DCA" w:rsidP="00C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35"/>
    <w:multiLevelType w:val="multilevel"/>
    <w:tmpl w:val="FE18A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AE48AC"/>
    <w:multiLevelType w:val="multilevel"/>
    <w:tmpl w:val="4910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AE4BC2"/>
    <w:multiLevelType w:val="multilevel"/>
    <w:tmpl w:val="D14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E4959EC"/>
    <w:multiLevelType w:val="multilevel"/>
    <w:tmpl w:val="12DCE4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C160D0"/>
    <w:multiLevelType w:val="multilevel"/>
    <w:tmpl w:val="C3D2FB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1335A4F"/>
    <w:multiLevelType w:val="multilevel"/>
    <w:tmpl w:val="7ECA99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7A3886"/>
    <w:multiLevelType w:val="multilevel"/>
    <w:tmpl w:val="7422C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2C01D1"/>
    <w:multiLevelType w:val="hybridMultilevel"/>
    <w:tmpl w:val="B81EC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89D"/>
    <w:rsid w:val="00057F97"/>
    <w:rsid w:val="000F19DB"/>
    <w:rsid w:val="00142EDC"/>
    <w:rsid w:val="001C3B11"/>
    <w:rsid w:val="001F514F"/>
    <w:rsid w:val="003D195E"/>
    <w:rsid w:val="003E4C00"/>
    <w:rsid w:val="00523965"/>
    <w:rsid w:val="005910CE"/>
    <w:rsid w:val="007D3D42"/>
    <w:rsid w:val="0081103B"/>
    <w:rsid w:val="0084689D"/>
    <w:rsid w:val="00870E99"/>
    <w:rsid w:val="009544A8"/>
    <w:rsid w:val="009A03AD"/>
    <w:rsid w:val="00AB7493"/>
    <w:rsid w:val="00B910FF"/>
    <w:rsid w:val="00BF3367"/>
    <w:rsid w:val="00C2797A"/>
    <w:rsid w:val="00C83C89"/>
    <w:rsid w:val="00CF4A9C"/>
    <w:rsid w:val="00DD1B0A"/>
    <w:rsid w:val="00E37747"/>
    <w:rsid w:val="00E45C3A"/>
    <w:rsid w:val="00EE4817"/>
    <w:rsid w:val="00EF6F31"/>
    <w:rsid w:val="00FB6DCA"/>
    <w:rsid w:val="00FC0E5C"/>
    <w:rsid w:val="00FD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83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3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3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1103B"/>
    <w:pPr>
      <w:jc w:val="center"/>
    </w:pPr>
    <w:rPr>
      <w:b/>
      <w:noProof/>
      <w:sz w:val="32"/>
    </w:rPr>
  </w:style>
  <w:style w:type="character" w:customStyle="1" w:styleId="a9">
    <w:name w:val="Название Знак"/>
    <w:basedOn w:val="a0"/>
    <w:link w:val="a8"/>
    <w:rsid w:val="0081103B"/>
    <w:rPr>
      <w:rFonts w:ascii="Times New Roman" w:eastAsia="Times New Roman" w:hAnsi="Times New Roman" w:cs="Times New Roman"/>
      <w:b/>
      <w:noProof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Ирина</cp:lastModifiedBy>
  <cp:revision>14</cp:revision>
  <cp:lastPrinted>2014-07-16T04:09:00Z</cp:lastPrinted>
  <dcterms:created xsi:type="dcterms:W3CDTF">2013-04-14T23:54:00Z</dcterms:created>
  <dcterms:modified xsi:type="dcterms:W3CDTF">2014-10-25T04:26:00Z</dcterms:modified>
</cp:coreProperties>
</file>