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BE" w:rsidRPr="006B3EBE" w:rsidRDefault="006B3EBE" w:rsidP="006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В 2015 году в колледже практически по всем направлениям подготовки обновлена материальная база. Особенно это коснулось таких профессий и специальностей как</w:t>
      </w:r>
    </w:p>
    <w:p w:rsidR="006B3EBE" w:rsidRPr="006B3EBE" w:rsidRDefault="006B3EBE" w:rsidP="006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10.02.02 Теплоснабжение и теплотехническое оборудование</w:t>
      </w:r>
    </w:p>
    <w:p w:rsidR="006B3EBE" w:rsidRPr="006B3EBE" w:rsidRDefault="006B3EBE" w:rsidP="006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</w:t>
      </w:r>
    </w:p>
    <w:p w:rsidR="006B3EBE" w:rsidRPr="006B3EBE" w:rsidRDefault="006B3EBE" w:rsidP="006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15.02.07 Автоматизация технологических процессов и производств</w:t>
      </w:r>
    </w:p>
    <w:p w:rsidR="006B3EBE" w:rsidRPr="006B3EBE" w:rsidRDefault="006B3EBE" w:rsidP="006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19.01.17 Повар, кондитер</w:t>
      </w:r>
    </w:p>
    <w:p w:rsidR="006B3EBE" w:rsidRPr="006B3EBE" w:rsidRDefault="006B3EBE" w:rsidP="006B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42.01.01 Токарь-универсал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Материально-техническая база и социально-бытовые условия</w:t>
      </w:r>
    </w:p>
    <w:p w:rsidR="006B3EBE" w:rsidRPr="006B3EBE" w:rsidRDefault="006B3EBE" w:rsidP="00F62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Колледж располагает двумя учебными корпусами и двумя общежитиями. Общая площадь Колледжа составляет 14611,3 кв. метров. </w:t>
      </w:r>
    </w:p>
    <w:p w:rsidR="00F62771" w:rsidRDefault="006B3EBE" w:rsidP="00F62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В Колледже имеется 41 учебный кабинет и 24 лаборатории. В число лабораторий входит 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 компьютерных классов;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слесарные и механические мастерские; лабораторный комплекс по специальности 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2771" w:rsidRPr="006B3EBE">
        <w:rPr>
          <w:rFonts w:ascii="Times New Roman" w:eastAsia="Times New Roman" w:hAnsi="Times New Roman" w:cs="Times New Roman"/>
          <w:sz w:val="24"/>
          <w:szCs w:val="24"/>
        </w:rPr>
        <w:t>Монтаж, наладка и эксплуатация электрооборудования промышленных и гражданских зданий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; лаборатория электрооборудования автомобилей и автомобильных эксплуатационных материалов; лабораторный комплекс по специальности 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2771" w:rsidRPr="006B3EBE">
        <w:rPr>
          <w:rFonts w:ascii="Times New Roman" w:eastAsia="Times New Roman" w:hAnsi="Times New Roman" w:cs="Times New Roman"/>
          <w:sz w:val="24"/>
          <w:szCs w:val="24"/>
        </w:rPr>
        <w:t>Компьютерные системы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 xml:space="preserve"> и комплексы»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 и ряд других лабораторий в соответствии с преподаваемыми дисциплинами. </w:t>
      </w:r>
    </w:p>
    <w:p w:rsidR="002A45C7" w:rsidRDefault="00F62771" w:rsidP="00F62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2014 года ведется пополне</w:t>
      </w:r>
      <w:r w:rsidR="00B75B18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75B1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обновление </w:t>
      </w:r>
      <w:r w:rsidR="00B75B18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лабораторий и мастерских. Так за два последних года приобретены учебные лабораторные стенды по специальностям </w:t>
      </w:r>
      <w:r w:rsidR="00B75B18" w:rsidRPr="006B3EBE">
        <w:rPr>
          <w:rFonts w:ascii="Times New Roman" w:eastAsia="Times New Roman" w:hAnsi="Times New Roman" w:cs="Times New Roman"/>
          <w:sz w:val="24"/>
          <w:szCs w:val="24"/>
        </w:rPr>
        <w:t>«Автоматизация технологических процессов и производств»</w:t>
      </w:r>
      <w:r w:rsidR="00B75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B18" w:rsidRPr="006B3EBE">
        <w:rPr>
          <w:rFonts w:ascii="Times New Roman" w:eastAsia="Times New Roman" w:hAnsi="Times New Roman" w:cs="Times New Roman"/>
          <w:sz w:val="24"/>
          <w:szCs w:val="24"/>
        </w:rPr>
        <w:t xml:space="preserve"> «Компьютерные системы</w:t>
      </w:r>
      <w:r w:rsidR="00B75B18">
        <w:rPr>
          <w:rFonts w:ascii="Times New Roman" w:eastAsia="Times New Roman" w:hAnsi="Times New Roman" w:cs="Times New Roman"/>
          <w:sz w:val="24"/>
          <w:szCs w:val="24"/>
        </w:rPr>
        <w:t xml:space="preserve"> и комплексы</w:t>
      </w:r>
      <w:r w:rsidR="00B75B18" w:rsidRPr="006B3E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5B18">
        <w:rPr>
          <w:rFonts w:ascii="Times New Roman" w:eastAsia="Times New Roman" w:hAnsi="Times New Roman" w:cs="Times New Roman"/>
          <w:sz w:val="24"/>
          <w:szCs w:val="24"/>
        </w:rPr>
        <w:t xml:space="preserve">. С учетом </w:t>
      </w:r>
      <w:r w:rsidR="00BA4344">
        <w:rPr>
          <w:rFonts w:ascii="Times New Roman" w:eastAsia="Times New Roman" w:hAnsi="Times New Roman" w:cs="Times New Roman"/>
          <w:sz w:val="24"/>
          <w:szCs w:val="24"/>
        </w:rPr>
        <w:t xml:space="preserve">подготовки по новым </w:t>
      </w:r>
      <w:r w:rsidR="00017F77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 w:rsidR="00BA4344">
        <w:rPr>
          <w:rFonts w:ascii="Times New Roman" w:eastAsia="Times New Roman" w:hAnsi="Times New Roman" w:cs="Times New Roman"/>
          <w:sz w:val="24"/>
          <w:szCs w:val="24"/>
        </w:rPr>
        <w:t xml:space="preserve">ям, таким как </w:t>
      </w:r>
      <w:r w:rsidR="00BA4344" w:rsidRPr="006B3EBE">
        <w:rPr>
          <w:rFonts w:ascii="Times New Roman" w:eastAsia="Times New Roman" w:hAnsi="Times New Roman" w:cs="Times New Roman"/>
          <w:sz w:val="24"/>
          <w:szCs w:val="24"/>
        </w:rPr>
        <w:t>Теплоснабжение и теплотехническое оборудование</w:t>
      </w:r>
      <w:r w:rsidR="00BA4344">
        <w:rPr>
          <w:rFonts w:ascii="Times New Roman" w:eastAsia="Times New Roman" w:hAnsi="Times New Roman" w:cs="Times New Roman"/>
          <w:sz w:val="24"/>
          <w:szCs w:val="24"/>
        </w:rPr>
        <w:t xml:space="preserve">, Почтовая связь отремонтированы и оснащены современным оборудованием </w:t>
      </w:r>
      <w:r w:rsidR="0049359A">
        <w:rPr>
          <w:rFonts w:ascii="Times New Roman" w:eastAsia="Times New Roman" w:hAnsi="Times New Roman" w:cs="Times New Roman"/>
          <w:sz w:val="24"/>
          <w:szCs w:val="24"/>
        </w:rPr>
        <w:t>лаборатории Эксплуатации, наладки и испытания технологического оборудования</w:t>
      </w:r>
      <w:r w:rsidR="002A45C7">
        <w:rPr>
          <w:rFonts w:ascii="Times New Roman" w:eastAsia="Times New Roman" w:hAnsi="Times New Roman" w:cs="Times New Roman"/>
          <w:sz w:val="24"/>
          <w:szCs w:val="24"/>
        </w:rPr>
        <w:t xml:space="preserve">, Автоматизации теплоэнергетических процессов, Механизации объектов почтовой связи, Автоматизации почтово-кассовых операций. В 2015 г. введена в эксплуатацию лаборатория </w:t>
      </w:r>
      <w:r w:rsidR="002A45C7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="002A45C7" w:rsidRPr="002A45C7">
        <w:rPr>
          <w:rFonts w:ascii="Times New Roman" w:eastAsia="Times New Roman" w:hAnsi="Times New Roman" w:cs="Times New Roman"/>
          <w:sz w:val="24"/>
          <w:szCs w:val="24"/>
        </w:rPr>
        <w:t>/</w:t>
      </w:r>
      <w:r w:rsidR="002A45C7">
        <w:rPr>
          <w:rFonts w:ascii="Times New Roman" w:eastAsia="Times New Roman" w:hAnsi="Times New Roman" w:cs="Times New Roman"/>
          <w:sz w:val="24"/>
          <w:szCs w:val="24"/>
          <w:lang w:val="en-US"/>
        </w:rPr>
        <w:t>CAM</w:t>
      </w:r>
      <w:r w:rsidR="002A45C7" w:rsidRPr="002A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C7">
        <w:rPr>
          <w:rFonts w:ascii="Times New Roman" w:eastAsia="Times New Roman" w:hAnsi="Times New Roman" w:cs="Times New Roman"/>
          <w:sz w:val="24"/>
          <w:szCs w:val="24"/>
        </w:rPr>
        <w:t xml:space="preserve">технологий, оснащенная учебными станками с ЧПУ. </w:t>
      </w:r>
    </w:p>
    <w:p w:rsidR="00220B85" w:rsidRPr="006B3EBE" w:rsidRDefault="002A45C7" w:rsidP="00220B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Компьютерные классы Колледжа оборудованы на 11</w:t>
      </w:r>
      <w:r w:rsidR="00220B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мест. Во всех классах имеется выход в Интернет, локальная сеть.</w:t>
      </w:r>
      <w:r w:rsidR="00220B85" w:rsidRPr="0022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85" w:rsidRPr="006B3EBE">
        <w:rPr>
          <w:rFonts w:ascii="Times New Roman" w:eastAsia="Times New Roman" w:hAnsi="Times New Roman" w:cs="Times New Roman"/>
          <w:sz w:val="24"/>
          <w:szCs w:val="24"/>
        </w:rPr>
        <w:t>В кабинетах и мастерских имеется наглядный, раздаточный и дидактический материалы по дисциплинам. В учебном процессе используются</w:t>
      </w:r>
      <w:r w:rsidR="0022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85" w:rsidRPr="006B3EBE">
        <w:rPr>
          <w:rFonts w:ascii="Times New Roman" w:eastAsia="Times New Roman" w:hAnsi="Times New Roman" w:cs="Times New Roman"/>
          <w:sz w:val="24"/>
          <w:szCs w:val="24"/>
        </w:rPr>
        <w:t xml:space="preserve">три интерактивные доски, 16 </w:t>
      </w:r>
      <w:proofErr w:type="spellStart"/>
      <w:r w:rsidR="00220B85" w:rsidRPr="006B3EBE">
        <w:rPr>
          <w:rFonts w:ascii="Times New Roman" w:eastAsia="Times New Roman" w:hAnsi="Times New Roman" w:cs="Times New Roman"/>
          <w:sz w:val="24"/>
          <w:szCs w:val="24"/>
        </w:rPr>
        <w:t>медиаустановок</w:t>
      </w:r>
      <w:proofErr w:type="spellEnd"/>
      <w:r w:rsidR="00220B85" w:rsidRPr="006B3EBE">
        <w:rPr>
          <w:rFonts w:ascii="Times New Roman" w:eastAsia="Times New Roman" w:hAnsi="Times New Roman" w:cs="Times New Roman"/>
          <w:sz w:val="24"/>
          <w:szCs w:val="24"/>
        </w:rPr>
        <w:t xml:space="preserve"> (проектор и ноутбук), цветной плоттер, сканеры, видеокамера, видеомагнитофоны, телевизоры, компьютерная и оргтехника.</w:t>
      </w:r>
      <w:r w:rsidR="00220B85" w:rsidRPr="0022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B85" w:rsidRPr="006B3EBE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используются лицензионные компьютерные программы «1С: Предприятие. Комплект для обучения в высших и средних учебных заведениях», «Кодекс» и др. </w:t>
      </w:r>
    </w:p>
    <w:p w:rsidR="006B3EBE" w:rsidRPr="006B3EBE" w:rsidRDefault="006B3EBE" w:rsidP="00F627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Колледж также имеет спортивный, теннисный зал, тренажерные залы, лыжную базу, актовый зал, библиотеку с читальным залом, столовую и буфет.</w:t>
      </w:r>
    </w:p>
    <w:p w:rsidR="00220B85" w:rsidRDefault="006248F8" w:rsidP="00220B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отделения</w:t>
      </w:r>
      <w:r w:rsidR="00220B85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квалифицированных рабочих и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54">
        <w:rPr>
          <w:rFonts w:ascii="Times New Roman" w:eastAsia="Times New Roman" w:hAnsi="Times New Roman" w:cs="Times New Roman"/>
          <w:sz w:val="24"/>
          <w:szCs w:val="24"/>
        </w:rPr>
        <w:t xml:space="preserve">модернизированы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лаборатории и мастерские</w:t>
      </w:r>
      <w:r w:rsidR="0022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54">
        <w:rPr>
          <w:rFonts w:ascii="Times New Roman" w:eastAsia="Times New Roman" w:hAnsi="Times New Roman" w:cs="Times New Roman"/>
          <w:sz w:val="24"/>
          <w:szCs w:val="24"/>
        </w:rPr>
        <w:t>по профессии Повар, кондитер: учебный магазин, учебный кулинарный цех, учебный кондитерский цех.</w:t>
      </w:r>
      <w:r w:rsidR="00220B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lastRenderedPageBreak/>
        <w:t>В таблицах представлена станочная база: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1. Механический участок площадью 139 м</w:t>
      </w:r>
      <w:proofErr w:type="gramStart"/>
      <w:r w:rsidRPr="006B3E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 оборудован металлообрабатывающими станками: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6000"/>
        <w:gridCol w:w="1656"/>
      </w:tblGrid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мест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художественной ковки «Ажур 1 М»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 С623А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вертикально-фрезерный ТММ100V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плоскошлифовальный LY-Y820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долбежный с ЧПУ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с ЧПУ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Резьбонарезной станок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вертикально-хонинговальный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ленточнопильный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фрезерный с ЧПУ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2. Слесарный участок площадью 89,2 м² оборудован: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6000"/>
        <w:gridCol w:w="1656"/>
      </w:tblGrid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 верстаки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Слесарные тиски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сверлильные станки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Пресс-ножницы</w:t>
            </w:r>
            <w:proofErr w:type="gram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гидравлический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Газопрессовочная</w:t>
            </w:r>
            <w:proofErr w:type="spell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Листогибочный станок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3. Сварочный участок площадь 20 м² оборудован: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6000"/>
        <w:gridCol w:w="1656"/>
      </w:tblGrid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 сварочный НЕОН ВД-180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для сушки электродов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Наковальня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Муфельная печь для закалки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4. Трубозаготовительный участок площадь 40 м² оборудован: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6000"/>
        <w:gridCol w:w="1656"/>
      </w:tblGrid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трансформатор постоянного тока с балластным реостатом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гидравлический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Газопрессовочная</w:t>
            </w:r>
            <w:proofErr w:type="spellEnd"/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EBE" w:rsidRPr="006B3EBE" w:rsidTr="006B3EBE">
        <w:trPr>
          <w:tblCellSpacing w:w="0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Отрезной станок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EBE" w:rsidRPr="006B3EBE" w:rsidRDefault="006B3EBE" w:rsidP="00F627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EBE" w:rsidRPr="006B3EBE" w:rsidRDefault="006B3EBE" w:rsidP="00220B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Оборудуется кабинет технологии и обработки деталей на станках с ЧПУ. По состоянию на 01.04.2015 г. приобретено следующее оборудование: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· Станок токарный мини с ЧПУ (учебный) – 2 шт.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· Станок фрезерный мини с ЧПУ (учебный) – 2 шт.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· Станок токарный с ЧПУ (учебный) – 2 шт.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· Станок фрезерный с ЧПУ (учебный) – 2 шт.</w:t>
      </w:r>
    </w:p>
    <w:p w:rsidR="006B3EBE" w:rsidRPr="006B3EBE" w:rsidRDefault="006B3EBE" w:rsidP="00220B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Демонтажно-монтажный участок площадь 60,2 м² оборудован рабочими местами по демонтажу и монтажу агрегатов автомобилей. В 2014 г. приобретен мотор-тестер, контроллер шаговых двигателей.</w:t>
      </w:r>
    </w:p>
    <w:p w:rsidR="006B3EBE" w:rsidRPr="006B3EBE" w:rsidRDefault="006B3EBE" w:rsidP="00220B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Все учебно-производственные площади используются эффективно, </w:t>
      </w:r>
      <w:proofErr w:type="gramStart"/>
      <w:r w:rsidRPr="006B3EB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графика учебного процесса (очная форма обучения). В вечернее время проводятся курсы по образовательным программам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>профессиональной подготовки: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- Оператор ЭВМ;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- Пользователь ПК;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- Лаборант химического анализа;</w:t>
      </w:r>
    </w:p>
    <w:p w:rsidR="006B3EBE" w:rsidRPr="006B3EBE" w:rsidRDefault="006B3EBE" w:rsidP="00F6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- Слесарь по ремонту автомобилей.</w:t>
      </w:r>
    </w:p>
    <w:p w:rsidR="006B3EBE" w:rsidRPr="006B3EBE" w:rsidRDefault="006B3EBE" w:rsidP="002843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Установленное охранное внешнее и внутреннее видеонаблюдение в учебных корпусах и в общежитиях Колледжа, что обеспечивает безопасность обучающихся. Для качественной подготовки специалистов в Колледже созданы все условия: обучение ведется в одну смену; подготовлены и оборудованы аудитории и лаборатории по са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softHyphen/>
        <w:t>нитарным нормам и противопожарной безопасности; работает столовая на 80 посадочных мест и буфет, для иногородних студентов подготовлены комнаты в общежитие, работает фельдшерский пункт и кабинет стоматологии.</w:t>
      </w:r>
    </w:p>
    <w:p w:rsidR="00F47C66" w:rsidRDefault="006B3EBE" w:rsidP="00284354">
      <w:pPr>
        <w:spacing w:line="240" w:lineRule="auto"/>
        <w:ind w:firstLine="708"/>
        <w:jc w:val="both"/>
      </w:pPr>
      <w:r w:rsidRPr="006B3EBE">
        <w:rPr>
          <w:rFonts w:ascii="Times New Roman" w:eastAsia="Times New Roman" w:hAnsi="Times New Roman" w:cs="Times New Roman"/>
          <w:sz w:val="24"/>
          <w:szCs w:val="24"/>
        </w:rPr>
        <w:t>В Колледже имеется два благоустроенных общежития проектной мощностью 198 и 208 мест. Все иногородние студенты обеспечиваются местами. Ребята заселены по 2-3 человека. На этажах имеются кухонные комнаты,</w:t>
      </w:r>
      <w:r w:rsidR="00F6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EBE">
        <w:rPr>
          <w:rFonts w:ascii="Times New Roman" w:eastAsia="Times New Roman" w:hAnsi="Times New Roman" w:cs="Times New Roman"/>
          <w:sz w:val="24"/>
          <w:szCs w:val="24"/>
        </w:rPr>
        <w:t xml:space="preserve">умывальные и туалетные комнаты, душевые, </w:t>
      </w:r>
      <w:proofErr w:type="spellStart"/>
      <w:r w:rsidRPr="006B3EBE">
        <w:rPr>
          <w:rFonts w:ascii="Times New Roman" w:eastAsia="Times New Roman" w:hAnsi="Times New Roman" w:cs="Times New Roman"/>
          <w:sz w:val="24"/>
          <w:szCs w:val="24"/>
        </w:rPr>
        <w:t>постирочные</w:t>
      </w:r>
      <w:proofErr w:type="spellEnd"/>
      <w:r w:rsidRPr="006B3EBE">
        <w:rPr>
          <w:rFonts w:ascii="Times New Roman" w:eastAsia="Times New Roman" w:hAnsi="Times New Roman" w:cs="Times New Roman"/>
          <w:sz w:val="24"/>
          <w:szCs w:val="24"/>
        </w:rPr>
        <w:t>. Поддерживается стабильный температурный режим. Студентам во временное пользование выдается все необходимое: постельное белье и принадлежности, шторы, полотенца, инвентарь для кухни и мытья полов.</w:t>
      </w:r>
    </w:p>
    <w:sectPr w:rsidR="00F47C66" w:rsidSect="00F4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EBE"/>
    <w:rsid w:val="00017F77"/>
    <w:rsid w:val="00220B85"/>
    <w:rsid w:val="00284354"/>
    <w:rsid w:val="002A45C7"/>
    <w:rsid w:val="0049359A"/>
    <w:rsid w:val="006248F8"/>
    <w:rsid w:val="006B3EBE"/>
    <w:rsid w:val="00B75B18"/>
    <w:rsid w:val="00BA4344"/>
    <w:rsid w:val="00F47C66"/>
    <w:rsid w:val="00F6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3</cp:revision>
  <dcterms:created xsi:type="dcterms:W3CDTF">2016-06-03T03:21:00Z</dcterms:created>
  <dcterms:modified xsi:type="dcterms:W3CDTF">2016-06-03T11:24:00Z</dcterms:modified>
</cp:coreProperties>
</file>